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CF8" w:rsidRDefault="00E80913" w:rsidP="00E80913">
      <w:pPr>
        <w:pStyle w:val="berschrift1"/>
        <w:ind w:left="-284"/>
        <w:jc w:val="both"/>
        <w:rPr>
          <w:rStyle w:val="Fett"/>
          <w:sz w:val="40"/>
          <w:szCs w:val="40"/>
          <w:lang w:val="en-US"/>
        </w:rPr>
      </w:pPr>
      <w:r>
        <w:rPr>
          <w:rStyle w:val="Fett"/>
          <w:sz w:val="40"/>
          <w:szCs w:val="40"/>
          <w:lang w:val="en-US"/>
        </w:rPr>
        <w:t>MPM-toolbox</w:t>
      </w:r>
    </w:p>
    <w:p w:rsidR="00E80913" w:rsidRPr="00E80913" w:rsidRDefault="00E80913" w:rsidP="00E80913">
      <w:pPr>
        <w:rPr>
          <w:lang w:val="en-US"/>
        </w:rPr>
      </w:pPr>
    </w:p>
    <w:p w:rsidR="00B17AAA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</w:t>
      </w:r>
      <w:r w:rsidR="00B17AAA" w:rsidRPr="00A36F19">
        <w:rPr>
          <w:rFonts w:asciiTheme="minorHAnsi" w:eastAsiaTheme="minorHAnsi" w:hAnsiTheme="minorHAnsi" w:cstheme="minorBidi"/>
          <w:b/>
          <w:bCs/>
          <w:lang w:val="en-GB"/>
        </w:rPr>
        <w:t>AIMS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MPM-functions to run the hMRI-toolbox for rodent data (mouse/rat), i.e</w:t>
      </w:r>
      <w:r w:rsidR="00FF605F">
        <w:rPr>
          <w:color w:val="000000" w:themeColor="text1"/>
          <w:sz w:val="18"/>
          <w:szCs w:val="18"/>
          <w:lang w:val="en-US"/>
        </w:rPr>
        <w:t>.</w:t>
      </w:r>
      <w:r w:rsidRPr="00A36F19">
        <w:rPr>
          <w:color w:val="000000" w:themeColor="text1"/>
          <w:sz w:val="18"/>
          <w:szCs w:val="18"/>
          <w:lang w:val="en-US"/>
        </w:rPr>
        <w:t xml:space="preserve"> for quantitative MRI.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hMRI-toolbox see</w:t>
      </w:r>
      <w:r w:rsidR="002473BB">
        <w:rPr>
          <w:color w:val="000000" w:themeColor="text1"/>
          <w:sz w:val="18"/>
          <w:szCs w:val="18"/>
          <w:lang w:val="en-US"/>
        </w:rPr>
        <w:t xml:space="preserve">: </w:t>
      </w:r>
      <w:hyperlink r:id="rId6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I) 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Pipeline with pre-processing steps   (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ANTx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is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paths, open ANTx-GUI and create project-file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IMPORT BRUKER DATA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Starting 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-GUI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Configure mpm-setup and parameter files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LOAD AND RUN THE MPM-PIPELINE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Processing steps … some information</w:t>
      </w:r>
    </w:p>
    <w:p w:rsidR="00FA4977" w:rsidRPr="008E046A" w:rsidRDefault="008A79EF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Misc.</w:t>
      </w:r>
      <w:r w:rsidR="00FA4977"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 “estimate pre-orientation”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II) </w:t>
      </w:r>
      <w:r w:rsidR="002473BB" w:rsidRPr="002473BB">
        <w:rPr>
          <w:b/>
          <w:bCs/>
          <w:color w:val="2E74B5" w:themeColor="accent1" w:themeShade="BF"/>
          <w:sz w:val="16"/>
          <w:szCs w:val="16"/>
          <w:lang w:val="en-GB"/>
        </w:rPr>
        <w:t>Working without pre-processing steps (ANTx is not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SET 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-PATH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SETUP and configuration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Loading the 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‘</w:t>
      </w:r>
      <w:proofErr w:type="spellStart"/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mpm_config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.m</w:t>
      </w:r>
      <w:proofErr w:type="spellEnd"/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’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Select animals for processing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RUN the hMRI-processing steps</w:t>
      </w: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A36F19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FA4977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FA4977" w:rsidRPr="00A36F19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2473BB" w:rsidRDefault="00A141EC" w:rsidP="002473BB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I) </w:t>
      </w:r>
      <w:r w:rsidR="002473BB" w:rsidRPr="002473BB">
        <w:rPr>
          <w:b/>
          <w:bCs/>
          <w:color w:val="2E74B5" w:themeColor="accent1" w:themeShade="BF"/>
          <w:sz w:val="26"/>
          <w:szCs w:val="26"/>
          <w:lang w:val="en-GB"/>
        </w:rPr>
        <w:t>Pipeline with pre-processing steps   (ANTx is necessary)</w:t>
      </w:r>
    </w:p>
    <w:p w:rsidR="00E10E0A" w:rsidRDefault="00E10E0A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paths, open ANTx-GUI and create project-file</w:t>
      </w:r>
    </w:p>
    <w:p w:rsidR="00315179" w:rsidRPr="00E10E0A" w:rsidRDefault="00315179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color w:val="000000" w:themeColor="text1"/>
          <w:sz w:val="18"/>
          <w:szCs w:val="18"/>
          <w:lang w:val="en-US"/>
        </w:rPr>
        <w:t>-start Matlab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ANTx-path via hyperlink or go to ANTx-folder and type “antlink”  (this will set the paths of ANTx2)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-add </w:t>
      </w:r>
      <w:r w:rsidR="00FA4977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-path via hyperlink or go to mpm-folder and type “mpmlink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”  (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>this will set the paths of mpm)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Matlab’s current working dir to the studies folder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My current study-folder is F:\data8_MPM\MPM_agBrandt3. This folder contains the subfolder ‘raw’ with two raw data-sets (Bruker format).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76875D8" wp14:editId="7D7DE224">
            <wp:extent cx="2314894" cy="70879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484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Type “ant” in Matlab command window to open the ANT-gui.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861C74" wp14:editId="42FE71A5">
            <wp:extent cx="1923975" cy="1808405"/>
            <wp:effectExtent l="0" t="0" r="635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3858" cy="18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Now, create a new project by selecting Main/New project.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9C9B638" wp14:editId="1A60434F">
            <wp:extent cx="2718456" cy="1611248"/>
            <wp:effectExtent l="0" t="0" r="5715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1179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Here you have to specify the reference template. For this, select green icon left to “x.wa.refpath”: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AE20B6F" wp14:editId="2CDD7578">
            <wp:extent cx="2498454" cy="1290133"/>
            <wp:effectExtent l="0" t="0" r="0" b="571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737" cy="12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From the template GUI/left listbox select the “mouse Allen2017HikishimaLR”-template. Hit [OK]-button.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15179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C2F239B" wp14:editId="6775E7C5">
            <wp:extent cx="2828840" cy="1662236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8460" cy="16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Next, set the following parameters: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x.wa.usePriorskullstrip   = 3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x.wa.orientType              =  11 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parameter settings should know look as follows: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A1E600" wp14:editId="2E014A2B">
            <wp:extent cx="2607230" cy="1550313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6768" cy="15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These two parameters .## REASON ##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[OK]-button.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When asked, save the project-file for instance as “proj.m” in the study-folder (here the study folder is F:\data8_MPM\MPM_agBrandt3). When asked to load the project-file (“proj.m”) click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[yes]-button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Now the project-file is defined and loaded into ANTx2-GUI.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IMPORT BRUKER DATA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We next have to import the Bruker data from the raw-folder.</w:t>
      </w:r>
    </w:p>
    <w:p w:rsidR="00BD52CB" w:rsidRPr="00A36F19" w:rsidRDefault="00BD52CB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this click MAIN/Import Bruker data. From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the ANT-GUI.</w:t>
      </w:r>
    </w:p>
    <w:p w:rsidR="00BD52CB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68600A7E" wp14:editId="477F6F98">
            <wp:extent cx="2543624" cy="1723423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4151" cy="17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183BE7" wp14:editId="58BEE867">
            <wp:extent cx="2515450" cy="1713960"/>
            <wp:effectExtent l="0" t="0" r="0" b="63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5004" cy="17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In the Bruker-Import GUI select the “raw”-folder from the right listbox. If selected, this folder will disappear and reappear in the lower listbox. Hit [Done]-button.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next GUI displays all available files found in in the “raw”-folder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2E9E11C" wp14:editId="716DD0CD">
            <wp:extent cx="2512051" cy="2761494"/>
            <wp:effectExtent l="0" t="0" r="3175" b="127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2660" cy="2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Here we have two datasets (see column “set”). And we select the turborare-file and the PD, T1 and MT for each data set.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B88EB69" wp14:editId="0EBBE481">
            <wp:extent cx="3519688" cy="3869562"/>
            <wp:effectExtent l="0" t="0" r="508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1641" cy="38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[OK]-button to import these files.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the Parameter-file for the Bruker-import appears: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245192E0" wp14:editId="687C6EFE">
            <wp:extent cx="2620827" cy="2083621"/>
            <wp:effectExtent l="0" t="0" r="825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1465" cy="20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Do nothing here. Hit [RUN]-button</w:t>
      </w:r>
    </w:p>
    <w:p w:rsidR="00A14C0F" w:rsidRPr="00A36F19" w:rsidRDefault="00A14C0F" w:rsidP="00A14C0F">
      <w:pPr>
        <w:spacing w:after="0" w:line="240" w:lineRule="auto"/>
        <w:ind w:left="-284"/>
        <w:jc w:val="both"/>
        <w:rPr>
          <w:noProof/>
          <w:color w:val="000000" w:themeColor="text1"/>
          <w:lang w:val="en-GB" w:eastAsia="de-DE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Now, data from two animals were imported (“20220725AB_MPM_12-4” &amp; “20220725AB_MPM_18-9”) </w:t>
      </w:r>
      <w:r w:rsidR="00AC2366">
        <w:rPr>
          <w:color w:val="000000" w:themeColor="text1"/>
          <w:sz w:val="18"/>
          <w:szCs w:val="18"/>
          <w:lang w:val="en-US"/>
        </w:rPr>
        <w:t>as seen in the left listbox (AN</w:t>
      </w:r>
      <w:r w:rsidRPr="00A36F19">
        <w:rPr>
          <w:color w:val="000000" w:themeColor="text1"/>
          <w:sz w:val="18"/>
          <w:szCs w:val="18"/>
          <w:lang w:val="en-US"/>
        </w:rPr>
        <w:t>T</w:t>
      </w:r>
      <w:r w:rsidR="00AC2366">
        <w:rPr>
          <w:color w:val="000000" w:themeColor="text1"/>
          <w:sz w:val="18"/>
          <w:szCs w:val="18"/>
          <w:lang w:val="en-US"/>
        </w:rPr>
        <w:t>x</w:t>
      </w:r>
      <w:r w:rsidRPr="00A36F19">
        <w:rPr>
          <w:color w:val="000000" w:themeColor="text1"/>
          <w:sz w:val="18"/>
          <w:szCs w:val="18"/>
          <w:lang w:val="en-US"/>
        </w:rPr>
        <w:t xml:space="preserve"> GUI.)</w:t>
      </w:r>
      <w:r w:rsidRPr="00A36F19">
        <w:rPr>
          <w:noProof/>
          <w:color w:val="000000" w:themeColor="text1"/>
          <w:lang w:val="en-GB" w:eastAsia="de-DE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146BA2" wp14:editId="7A71E457">
            <wp:extent cx="2121136" cy="1993949"/>
            <wp:effectExtent l="0" t="0" r="0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1247" cy="1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data of each animal is stored in the “dat”-folde in the current study-folder: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83F1166" wp14:editId="268B5D02">
            <wp:extent cx="2039554" cy="980217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0753" cy="9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And each animal-folder contains the turborare, the PD, the T1 and MT in NIFTI-format (see fig below):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015446F" wp14:editId="4AEF09CD">
            <wp:extent cx="3038935" cy="1028379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B43447" w:rsidRPr="00A36F19" w:rsidRDefault="00B43447" w:rsidP="00B4344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 xml:space="preserve">Starting </w:t>
      </w:r>
      <w:r w:rsidR="008E046A">
        <w:rPr>
          <w:b/>
          <w:bCs/>
          <w:color w:val="2E74B5" w:themeColor="accent1" w:themeShade="BF"/>
          <w:sz w:val="26"/>
          <w:szCs w:val="26"/>
          <w:lang w:val="en-GB"/>
        </w:rPr>
        <w:t>mpm</w:t>
      </w: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-GUI</w:t>
      </w:r>
    </w:p>
    <w:p w:rsidR="00A14C0F" w:rsidRPr="00A36F19" w:rsidRDefault="00B43447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Set the path of the </w:t>
      </w:r>
      <w:r w:rsidR="008E046A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-wrapper functions now, if not done before (see above).</w:t>
      </w:r>
    </w:p>
    <w:p w:rsidR="00537EC6" w:rsidRPr="00A36F19" w:rsidRDefault="00537EC6" w:rsidP="00537EC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Type “mpm” in Matlab’s command window to start the mpm-GUI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4C85AC37" wp14:editId="3F2CAA73">
            <wp:extent cx="1743819" cy="2150102"/>
            <wp:effectExtent l="0" t="0" r="889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4641" cy="21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36F19" w:rsidRPr="00A36F19" w:rsidRDefault="00A36F19" w:rsidP="00A36F19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Configure mpm-setup and parameter files</w:t>
      </w:r>
    </w:p>
    <w:p w:rsidR="00B43447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hit the [setup]-button (this has to be done only once per study).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EC6D7E4" wp14:editId="5D553ACA">
            <wp:extent cx="2321334" cy="1764214"/>
            <wp:effectExtent l="0" t="0" r="3175" b="762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1529" cy="17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IN the mpm_setup GUI, check that all “copy”-radios are checked. Next, select the destination path by clicking the [select]-button. Here select the current study-folder (my folder is “MPM_agBrandt3”). In most cases an “mpm”-folder is added to the path. Next hit [copy files] to cype these three files to the new “mpm”-folder within the current study folder. When done hit [close]-button to close the mpm_setup GUI.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537EC6" w:rsidRPr="00A36F19" w:rsidRDefault="00F40DB9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new “mpm”-folder within the current study folder will now c</w:t>
      </w:r>
      <w:r w:rsidR="00732ECA" w:rsidRPr="00A36F19">
        <w:rPr>
          <w:color w:val="000000" w:themeColor="text1"/>
          <w:sz w:val="18"/>
          <w:szCs w:val="18"/>
          <w:lang w:val="en-US"/>
        </w:rPr>
        <w:t>ontain 3 files, which have to be</w:t>
      </w:r>
      <w:r w:rsidRPr="00A36F19">
        <w:rPr>
          <w:color w:val="000000" w:themeColor="text1"/>
          <w:sz w:val="18"/>
          <w:szCs w:val="18"/>
          <w:lang w:val="en-US"/>
        </w:rPr>
        <w:t xml:space="preserve"> modified to run the MPM-wrapper functions.</w:t>
      </w:r>
      <w:r w:rsidR="00732ECA" w:rsidRPr="00A36F19">
        <w:rPr>
          <w:color w:val="000000" w:themeColor="text1"/>
          <w:sz w:val="18"/>
          <w:szCs w:val="18"/>
          <w:lang w:val="en-US"/>
        </w:rPr>
        <w:t xml:space="preserve"> The names of the three files are fixed: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1) “mpm_NIFTIparameters.xlsx”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2) “mpm_config.m”            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3) “hmri_local_defaults_mouse.m”</w:t>
      </w:r>
    </w:p>
    <w:p w:rsidR="00F40DB9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1) “mpm_NIFTIparameters.xlsx”     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excelfile looks as follows: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22BF9ED" wp14:editId="5C1FCFB7">
            <wp:extent cx="4402038" cy="1697916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259" cy="16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Please enter the original NIFTI-filenames in the 2 column (original Filename). For the current study I inserted the names of:</w:t>
      </w:r>
    </w:p>
    <w:p w:rsidR="00732ECA" w:rsidRPr="005A760F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5A760F">
        <w:rPr>
          <w:color w:val="000000" w:themeColor="text1"/>
          <w:sz w:val="18"/>
          <w:szCs w:val="18"/>
          <w:lang w:val="en-GB"/>
        </w:rPr>
        <w:t>-</w:t>
      </w:r>
      <w:r w:rsidR="00732ECA" w:rsidRPr="005A760F">
        <w:rPr>
          <w:color w:val="000000" w:themeColor="text1"/>
          <w:sz w:val="18"/>
          <w:szCs w:val="18"/>
          <w:lang w:val="en-GB"/>
        </w:rPr>
        <w:t>turborare (‘03_1_T2_TurboRARE_1.nii’)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T1 (‘04_2_MPM_3D_0p15_t1_exvivo_1.nii‘)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MT (‘04_3_MPM_3D_0p15_mt_exvivo_1.nii’) and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PD (‘04_1_MPM_3D_0p15_pd_exvivo_1.nii’).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correctness of </w:t>
      </w: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>NIFTI-</w:t>
      </w:r>
      <w:r w:rsidRPr="00A36F19">
        <w:rPr>
          <w:color w:val="000000" w:themeColor="text1"/>
          <w:sz w:val="18"/>
          <w:szCs w:val="18"/>
          <w:lang w:val="en-GB"/>
        </w:rPr>
        <w:t xml:space="preserve">filenames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in column-2 </w:t>
      </w:r>
      <w:r w:rsidRPr="00A36F19">
        <w:rPr>
          <w:color w:val="000000" w:themeColor="text1"/>
          <w:sz w:val="18"/>
          <w:szCs w:val="18"/>
          <w:lang w:val="en-GB"/>
        </w:rPr>
        <w:t xml:space="preserve">is important.  </w:t>
      </w:r>
      <w:r w:rsidR="000E1DF8" w:rsidRPr="00A36F19">
        <w:rPr>
          <w:color w:val="000000" w:themeColor="text1"/>
          <w:sz w:val="18"/>
          <w:szCs w:val="18"/>
          <w:lang w:val="en-GB"/>
        </w:rPr>
        <w:t>The excelfile</w:t>
      </w:r>
      <w:r w:rsidRPr="00A36F19">
        <w:rPr>
          <w:color w:val="000000" w:themeColor="text1"/>
          <w:sz w:val="18"/>
          <w:szCs w:val="18"/>
          <w:lang w:val="en-GB"/>
        </w:rPr>
        <w:t xml:space="preserve"> will later contain important parameters </w:t>
      </w:r>
      <w:r w:rsidR="000E1DF8" w:rsidRPr="00A36F19">
        <w:rPr>
          <w:color w:val="000000" w:themeColor="text1"/>
          <w:sz w:val="18"/>
          <w:szCs w:val="18"/>
          <w:lang w:val="en-GB"/>
        </w:rPr>
        <w:t>needed for the</w:t>
      </w:r>
      <w:r w:rsidRPr="00A36F19">
        <w:rPr>
          <w:color w:val="000000" w:themeColor="text1"/>
          <w:sz w:val="18"/>
          <w:szCs w:val="18"/>
          <w:lang w:val="en-GB"/>
        </w:rPr>
        <w:t xml:space="preserve"> hMRI-TBX (extracted from the Bruker raw data)</w:t>
      </w:r>
      <w:r w:rsidR="000E1DF8" w:rsidRPr="00A36F19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sym w:font="Wingdings" w:char="F0E0"/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 Please close the excel-document when finished, because parameters will be successively written into this file.  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2) “mpm_config.m”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3FDEB827" wp14:editId="5E4B7A1F">
            <wp:extent cx="4669090" cy="2413472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9077" cy="24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               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The mpm_config.m file contains parameters that have to be adjusted: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r w:rsidRPr="00A36F19">
        <w:rPr>
          <w:color w:val="000000" w:themeColor="text1"/>
          <w:sz w:val="18"/>
          <w:szCs w:val="18"/>
          <w:lang w:val="en-GB"/>
        </w:rPr>
        <w:t xml:space="preserve">      ='F:\data7\MPM_mouse\hMRI-toolbox-0.2.4'   ;%MPM-toolbox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r w:rsidRPr="00A36F19">
        <w:rPr>
          <w:color w:val="000000" w:themeColor="text1"/>
          <w:sz w:val="18"/>
          <w:szCs w:val="18"/>
          <w:lang w:val="en-GB"/>
        </w:rPr>
        <w:t xml:space="preserve">      ='F:\data7\MPM_mouse\spm12'                ;%SPM-toolbox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-If SPM12 from the ANTx2-toolbox is used, keep this field empty (mpm.SPM_path     ='';)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</w:t>
      </w:r>
      <w:r w:rsidR="00196CD2" w:rsidRPr="00A36F19">
        <w:rPr>
          <w:color w:val="000000" w:themeColor="text1"/>
          <w:sz w:val="18"/>
          <w:szCs w:val="18"/>
          <w:lang w:val="en-GB"/>
        </w:rPr>
        <w:t>, and link to the files “hmri_local_defaults_mouse.m” and “mpm_NIFTIparameters.xlsx”: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 xml:space="preserve">mpm.hrmi_defaults    </w:t>
      </w:r>
      <w:r w:rsidR="00196CD2" w:rsidRPr="00A36F19">
        <w:rPr>
          <w:color w:val="000000" w:themeColor="text1"/>
          <w:sz w:val="14"/>
          <w:szCs w:val="14"/>
          <w:lang w:val="en-GB"/>
        </w:rPr>
        <w:t xml:space="preserve">     </w:t>
      </w:r>
      <w:r w:rsidRPr="00A36F19">
        <w:rPr>
          <w:color w:val="000000" w:themeColor="text1"/>
          <w:sz w:val="14"/>
          <w:szCs w:val="14"/>
          <w:lang w:val="en-GB"/>
        </w:rPr>
        <w:t>='F:\data8_MPM\MPM_agBrandt3\mpm\hmri_local_defaults_mouse.m';         %path of hMRI-configfile (m-file)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>mpm.NIFTI_parameters ='F:\data8_MPM\MPM_agBrandt3\mpm\mpm_NIFTIparameters.xlsx';         %path of NIFTI-parameter settings (excelfile)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196CD2" w:rsidRPr="00A36F19" w:rsidRDefault="00196CD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turborare-image (used for registration) to match the orientation of PD/T1/MT.</w:t>
      </w:r>
    </w:p>
    <w:p w:rsidR="005A760F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</w:t>
      </w:r>
      <w:r w:rsidR="00196CD2" w:rsidRPr="00A36F19">
        <w:rPr>
          <w:color w:val="000000" w:themeColor="text1"/>
          <w:sz w:val="18"/>
          <w:szCs w:val="18"/>
          <w:lang w:val="en-GB"/>
        </w:rPr>
        <w:t>0</w:t>
      </w:r>
      <w:r w:rsidRPr="00A36F19">
        <w:rPr>
          <w:color w:val="000000" w:themeColor="text1"/>
          <w:sz w:val="18"/>
          <w:szCs w:val="18"/>
          <w:lang w:val="en-GB"/>
        </w:rPr>
        <w:t xml:space="preserve"> 1.5708];  % preorientation (rotations) of turborare (t2) to match orientation with PD/T1/MT-images</w:t>
      </w:r>
      <w:r w:rsidR="00196CD2"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</w:p>
    <w:p w:rsidR="000E1DF8" w:rsidRPr="005A760F" w:rsidRDefault="005A760F" w:rsidP="000E1DF8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proofErr w:type="gramStart"/>
      <w:r w:rsidRPr="005A760F">
        <w:rPr>
          <w:b/>
          <w:color w:val="FF0000"/>
          <w:sz w:val="18"/>
          <w:szCs w:val="18"/>
          <w:lang w:val="en-GB"/>
        </w:rPr>
        <w:t>For further information see “estimate pre-</w:t>
      </w:r>
      <w:r>
        <w:rPr>
          <w:b/>
          <w:color w:val="FF0000"/>
          <w:sz w:val="18"/>
          <w:szCs w:val="18"/>
          <w:lang w:val="en-GB"/>
        </w:rPr>
        <w:t>orientation</w:t>
      </w:r>
      <w:r w:rsidRPr="005A760F">
        <w:rPr>
          <w:b/>
          <w:color w:val="FF0000"/>
          <w:sz w:val="18"/>
          <w:szCs w:val="18"/>
          <w:lang w:val="en-GB"/>
        </w:rPr>
        <w:t>” below.</w:t>
      </w:r>
      <w:proofErr w:type="gramEnd"/>
      <w:r w:rsidRPr="005A760F">
        <w:rPr>
          <w:b/>
          <w:color w:val="FF0000"/>
          <w:sz w:val="18"/>
          <w:szCs w:val="18"/>
          <w:lang w:val="en-GB"/>
        </w:rPr>
        <w:t xml:space="preserve"> </w:t>
      </w:r>
      <w:r w:rsidR="000E1DF8" w:rsidRPr="005A760F">
        <w:rPr>
          <w:b/>
          <w:color w:val="FF0000"/>
          <w:sz w:val="18"/>
          <w:szCs w:val="18"/>
          <w:lang w:val="en-GB"/>
        </w:rPr>
        <w:t xml:space="preserve">                                      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196CD2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r w:rsidRPr="00A36F19">
        <w:rPr>
          <w:color w:val="000000" w:themeColor="text1"/>
          <w:sz w:val="18"/>
          <w:szCs w:val="18"/>
          <w:lang w:val="en-GB"/>
        </w:rPr>
        <w:t xml:space="preserve">   is set to 2000. This </w:t>
      </w:r>
      <w:r w:rsidR="0008673D" w:rsidRPr="00A36F19">
        <w:rPr>
          <w:color w:val="000000" w:themeColor="text1"/>
          <w:sz w:val="18"/>
          <w:szCs w:val="18"/>
          <w:lang w:val="en-GB"/>
        </w:rPr>
        <w:t>factor</w:t>
      </w:r>
      <w:r w:rsidRPr="00A36F19">
        <w:rPr>
          <w:color w:val="000000" w:themeColor="text1"/>
          <w:sz w:val="18"/>
          <w:szCs w:val="18"/>
          <w:lang w:val="en-GB"/>
        </w:rPr>
        <w:t xml:space="preserve"> is </w:t>
      </w:r>
      <w:r w:rsidR="0008673D" w:rsidRPr="00A36F19">
        <w:rPr>
          <w:color w:val="000000" w:themeColor="text1"/>
          <w:sz w:val="18"/>
          <w:szCs w:val="18"/>
          <w:lang w:val="en-GB"/>
        </w:rPr>
        <w:t xml:space="preserve">multiplied </w:t>
      </w:r>
      <w:r w:rsidRPr="00A36F19">
        <w:rPr>
          <w:color w:val="000000" w:themeColor="text1"/>
          <w:sz w:val="18"/>
          <w:szCs w:val="18"/>
          <w:lang w:val="en-GB"/>
        </w:rPr>
        <w:t>to the PD/T1/MT</w:t>
      </w:r>
      <w:r w:rsidR="0008673D" w:rsidRPr="00A36F19">
        <w:rPr>
          <w:color w:val="000000" w:themeColor="text1"/>
          <w:sz w:val="18"/>
          <w:szCs w:val="18"/>
          <w:lang w:val="en-GB"/>
        </w:rPr>
        <w:t>-image values to</w:t>
      </w:r>
      <w:r w:rsidRPr="00A36F19">
        <w:rPr>
          <w:color w:val="000000" w:themeColor="text1"/>
          <w:sz w:val="18"/>
          <w:szCs w:val="18"/>
          <w:lang w:val="en-GB"/>
        </w:rPr>
        <w:t xml:space="preserve"> increase the dynamic range</w:t>
      </w:r>
      <w:r w:rsidR="0008673D" w:rsidRPr="00A36F19">
        <w:rPr>
          <w:color w:val="000000" w:themeColor="text1"/>
          <w:sz w:val="18"/>
          <w:szCs w:val="18"/>
          <w:lang w:val="en-GB"/>
        </w:rPr>
        <w:t>.</w:t>
      </w:r>
      <w:r w:rsidR="000E1DF8" w:rsidRPr="00A36F19">
        <w:rPr>
          <w:color w:val="000000" w:themeColor="text1"/>
          <w:sz w:val="18"/>
          <w:szCs w:val="18"/>
          <w:lang w:val="en-GB"/>
        </w:rPr>
        <w:t>mpm.multifactor           = 2000;   % multiply images by this factor to widen dynamic range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E273A2" w:rsidRPr="00A36F19" w:rsidRDefault="00E273A2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E273A2" w:rsidRPr="00A36F19" w:rsidRDefault="00E273A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normalization of the PD-image an </w:t>
      </w:r>
      <w:r w:rsidR="00F65D7D" w:rsidRPr="00A36F19">
        <w:rPr>
          <w:color w:val="000000" w:themeColor="text1"/>
          <w:sz w:val="18"/>
          <w:szCs w:val="18"/>
          <w:lang w:val="en-GB"/>
        </w:rPr>
        <w:t xml:space="preserve">reference </w:t>
      </w:r>
      <w:r w:rsidRPr="00A36F19">
        <w:rPr>
          <w:color w:val="000000" w:themeColor="text1"/>
          <w:sz w:val="18"/>
          <w:szCs w:val="18"/>
          <w:lang w:val="en-GB"/>
        </w:rPr>
        <w:t xml:space="preserve">image is necessary that represents a mask of the CSF/ventricles. A ventricle mask exist in the mpm-toolbox and the path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F65D7D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mpm.PD_normalizeMask      ='F:\mpm\resources\mask_ventricle.nii';         %reference-mask for normalization ('mask_ventricle.nii' or </w:t>
      </w:r>
      <w:r w:rsidR="00F65D7D" w:rsidRPr="00A36F19">
        <w:rPr>
          <w:color w:val="000000" w:themeColor="text1"/>
          <w:sz w:val="16"/>
          <w:szCs w:val="16"/>
          <w:lang w:val="en-GB"/>
        </w:rPr>
        <w:t xml:space="preserve"> </w:t>
      </w: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</w:t>
      </w:r>
      <w:r w:rsidR="000E1DF8" w:rsidRPr="00A36F19">
        <w:rPr>
          <w:color w:val="000000" w:themeColor="text1"/>
          <w:sz w:val="16"/>
          <w:szCs w:val="16"/>
          <w:lang w:val="en-GB"/>
        </w:rPr>
        <w:t>'mask_water.nii' or use your own mask)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mpm.PD_normalizeFunction  =@mean                                       ;% function to aggregate the values within reference-mask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mpm.PD_normalizeOutputName='PD_normalized.nii'                         ;% resulting outputName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mpm.PD_normalizeFunction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mpm.PD_normalizeOutputName.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B247B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3) “hmri_local_defaults_mouse.m” </w:t>
      </w:r>
    </w:p>
    <w:p w:rsidR="000E1DF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This m-file contains parameters for the hmri-toolbox.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Important here is that the parameter hmri_def.TPM links to the path of the tissue compartments (contained in the mpm-toolbox):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>='F:\mpm\resources\mouseTPM_mod.nii';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B2701" w:rsidRPr="00A36F19" w:rsidRDefault="004B2701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LOAD AND RUN THE MPM-PIPELINE</w:t>
      </w:r>
    </w:p>
    <w:p w:rsidR="004B2701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First select those animals from the ANTx-toolbox (left listbox) that should be processed. Here I selected all animals.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E97F881" wp14:editId="7725225C">
            <wp:extent cx="2801683" cy="2226513"/>
            <wp:effectExtent l="0" t="0" r="0" b="254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1241" cy="22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If the mpm-GUI is not open, type “mpm” to open the mpm-GUI.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7FF6C7D" wp14:editId="3CF1A50B">
            <wp:extent cx="2115265" cy="2590233"/>
            <wp:effectExtent l="0" t="0" r="0" b="63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5659" cy="25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Now, load the mpm-configfile by clicking the [load config-file]-button, and select the “mpm_configfile.m” from the studies mpm-folder.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FCCFCD1" wp14:editId="460B91A0">
            <wp:extent cx="2981148" cy="1366650"/>
            <wp:effectExtent l="0" t="0" r="0" b="508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1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Hit [open/OK](“öffnen”)-button.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When done, the green message right to the [load config-file]-button should display the mpm_config-file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815996A" wp14:editId="5FAB3240">
            <wp:extent cx="2183786" cy="2695611"/>
            <wp:effectExtent l="0" t="0" r="6985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4058" cy="2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Select all task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s </w:t>
      </w:r>
      <w:r w:rsidRPr="00A36F19">
        <w:rPr>
          <w:color w:val="000000" w:themeColor="text1"/>
          <w:sz w:val="18"/>
          <w:szCs w:val="18"/>
          <w:lang w:val="en-GB"/>
        </w:rPr>
        <w:t>from the preproc-</w:t>
      </w:r>
      <w:r w:rsidR="0002674E" w:rsidRPr="00A36F19">
        <w:rPr>
          <w:color w:val="000000" w:themeColor="text1"/>
          <w:sz w:val="18"/>
          <w:szCs w:val="18"/>
          <w:lang w:val="en-GB"/>
        </w:rPr>
        <w:t>pipeline (left) and the hMRI-pipeline (right).</w:t>
      </w:r>
    </w:p>
    <w:p w:rsidR="0002674E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66E4028" wp14:editId="4E9FE605">
            <wp:extent cx="2182323" cy="2688122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2658" cy="26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A6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</w:t>
      </w:r>
      <w:r w:rsidR="00A36F19">
        <w:rPr>
          <w:color w:val="000000" w:themeColor="text1"/>
          <w:sz w:val="18"/>
          <w:szCs w:val="18"/>
          <w:lang w:val="en-GB"/>
        </w:rPr>
        <w:t>,</w:t>
      </w:r>
      <w:r w:rsidRPr="00A36F19">
        <w:rPr>
          <w:color w:val="000000" w:themeColor="text1"/>
          <w:sz w:val="18"/>
          <w:szCs w:val="18"/>
          <w:lang w:val="en-GB"/>
        </w:rPr>
        <w:t xml:space="preserve"> hit [RUN] from the mpm-GUI to start processing for all animals selected from the ANTx-GUI.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Pr="00A36F19" w:rsidRDefault="00A36F1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processing is finished, each animal folder will contain a PD-normalized image “PD_normalized.nii” and a subfolder (“Results”) with resulting NIFTI-files. 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FA4977" w:rsidRP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Processing steps … some information</w:t>
      </w: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C00CAB" w:rsidRPr="00424024" w:rsidRDefault="00AE4FA1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PREPROC-</w:t>
      </w:r>
      <w:r w:rsidR="00A36F19" w:rsidRPr="00424024">
        <w:rPr>
          <w:b/>
          <w:sz w:val="18"/>
          <w:szCs w:val="18"/>
          <w:lang w:val="en-US"/>
        </w:rPr>
        <w:t>Processing steps</w:t>
      </w:r>
      <w:r w:rsidR="00BA2EE1">
        <w:rPr>
          <w:b/>
          <w:sz w:val="18"/>
          <w:szCs w:val="18"/>
          <w:lang w:val="en-US"/>
        </w:rPr>
        <w:t xml:space="preserve"> (ANTx is mandatory for the following preprocessing steps)</w:t>
      </w:r>
    </w:p>
    <w:p w:rsidR="00A36F19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All steps must be processed sequentially in that order</w:t>
      </w:r>
    </w:p>
    <w:p w:rsidR="00424024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780445">
        <w:rPr>
          <w:b/>
          <w:sz w:val="18"/>
          <w:szCs w:val="18"/>
          <w:lang w:val="en-US"/>
        </w:rPr>
        <w:t>1) get BrukerParams:</w:t>
      </w:r>
      <w:r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This step is done af</w:t>
      </w:r>
      <w:r>
        <w:rPr>
          <w:sz w:val="18"/>
          <w:szCs w:val="18"/>
          <w:lang w:val="en-US"/>
        </w:rPr>
        <w:t>ter importi</w:t>
      </w:r>
      <w:r w:rsidR="00424024">
        <w:rPr>
          <w:sz w:val="18"/>
          <w:szCs w:val="18"/>
          <w:lang w:val="en-US"/>
        </w:rPr>
        <w:t xml:space="preserve">ng the Bruker raw-data and specifying the NIFTI-files in column-2 </w:t>
      </w:r>
      <w:r w:rsidR="00780445">
        <w:rPr>
          <w:sz w:val="18"/>
          <w:szCs w:val="18"/>
          <w:lang w:val="en-US"/>
        </w:rPr>
        <w:t>of</w:t>
      </w:r>
      <w:r w:rsidR="00424024">
        <w:rPr>
          <w:sz w:val="18"/>
          <w:szCs w:val="18"/>
          <w:lang w:val="en-US"/>
        </w:rPr>
        <w:t xml:space="preserve"> the excelfile 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424024">
        <w:rPr>
          <w:sz w:val="18"/>
          <w:szCs w:val="18"/>
          <w:lang w:val="en-US"/>
        </w:rPr>
        <w:t>’). Based on the Bruker-import and the filenames in the excelfile 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424024">
        <w:rPr>
          <w:sz w:val="18"/>
          <w:szCs w:val="18"/>
          <w:lang w:val="en-US"/>
        </w:rPr>
        <w:t>’), the Parameters  flip-angle, TR and TE for T1, MT and PD are extracted and written in the respective columns of the excelfile</w:t>
      </w:r>
      <w:r w:rsidR="00780445"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(columns: FA_deg, TR_ms,</w:t>
      </w:r>
      <w:r w:rsidR="00424024" w:rsidRPr="00424024">
        <w:rPr>
          <w:sz w:val="18"/>
          <w:szCs w:val="18"/>
          <w:lang w:val="en-US"/>
        </w:rPr>
        <w:t>TE_ms</w:t>
      </w:r>
      <w:r w:rsidR="00424024">
        <w:rPr>
          <w:sz w:val="18"/>
          <w:szCs w:val="18"/>
          <w:lang w:val="en-US"/>
        </w:rPr>
        <w:t>).</w:t>
      </w:r>
    </w:p>
    <w:p w:rsidR="00F76246" w:rsidRDefault="00780445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76246">
        <w:rPr>
          <w:b/>
          <w:sz w:val="18"/>
          <w:szCs w:val="18"/>
          <w:lang w:val="en-US"/>
        </w:rPr>
        <w:t xml:space="preserve">2) </w:t>
      </w:r>
      <w:proofErr w:type="gramStart"/>
      <w:r w:rsidRPr="00F76246">
        <w:rPr>
          <w:b/>
          <w:sz w:val="18"/>
          <w:szCs w:val="18"/>
          <w:lang w:val="en-US"/>
        </w:rPr>
        <w:t>rename</w:t>
      </w:r>
      <w:proofErr w:type="gramEnd"/>
      <w:r w:rsidRPr="00F76246">
        <w:rPr>
          <w:b/>
          <w:sz w:val="18"/>
          <w:szCs w:val="18"/>
          <w:lang w:val="en-US"/>
        </w:rPr>
        <w:t xml:space="preserve"> files</w:t>
      </w:r>
      <w:r w:rsidR="00F76246">
        <w:rPr>
          <w:sz w:val="18"/>
          <w:szCs w:val="18"/>
          <w:lang w:val="en-US"/>
        </w:rPr>
        <w:t>: In the next step, the NIFTI-files (with names defined in column-2 of the excel-file) are copied and the copies renamed to fixed names</w:t>
      </w:r>
      <w:r w:rsidR="002A5709">
        <w:rPr>
          <w:sz w:val="18"/>
          <w:szCs w:val="18"/>
          <w:lang w:val="en-US"/>
        </w:rPr>
        <w:t>,</w:t>
      </w:r>
      <w:r w:rsidR="00F76246">
        <w:rPr>
          <w:sz w:val="18"/>
          <w:szCs w:val="18"/>
          <w:lang w:val="en-US"/>
        </w:rPr>
        <w:t xml:space="preserve"> defined in column-1 of the excelfile (‘</w:t>
      </w:r>
      <w:r w:rsidR="00F76246" w:rsidRPr="00424024">
        <w:rPr>
          <w:sz w:val="18"/>
          <w:szCs w:val="18"/>
          <w:lang w:val="en-US"/>
        </w:rPr>
        <w:t>mpm_NIFTIparameters.xlsx</w:t>
      </w:r>
      <w:r w:rsidR="00F76246">
        <w:rPr>
          <w:sz w:val="18"/>
          <w:szCs w:val="18"/>
          <w:lang w:val="en-US"/>
        </w:rPr>
        <w:t>’).</w:t>
      </w:r>
    </w:p>
    <w:p w:rsidR="00F76246" w:rsidRDefault="00F76246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Specifically, local copies of the following file</w:t>
      </w:r>
      <w:r w:rsidR="002A5709">
        <w:rPr>
          <w:sz w:val="18"/>
          <w:szCs w:val="18"/>
          <w:lang w:val="en-US"/>
        </w:rPr>
        <w:t>s are created and new names are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given to the </w:t>
      </w:r>
      <w:r>
        <w:rPr>
          <w:sz w:val="18"/>
          <w:szCs w:val="18"/>
          <w:lang w:val="en-US"/>
        </w:rPr>
        <w:t>copies of the following files: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'03_1_T2_TurboRARE_1.nii'  --&gt; 't2w.nii'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'04_2_MPM_3D_0p15_t1_exvivo_1.nii' --&gt;'T1.nii'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'MT</w:t>
      </w:r>
      <w:r w:rsidRPr="00F76246">
        <w:rPr>
          <w:sz w:val="18"/>
          <w:szCs w:val="18"/>
        </w:rPr>
        <w:tab/>
        <w:t>04_3_MPM_3D_0p15_mt_exvivo_1.nii'--&gt;'MT.nii'</w:t>
      </w:r>
    </w:p>
    <w:p w:rsidR="00F76246" w:rsidRPr="005A760F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5A760F">
        <w:rPr>
          <w:sz w:val="18"/>
          <w:szCs w:val="18"/>
        </w:rPr>
        <w:t>'PD</w:t>
      </w:r>
      <w:r w:rsidRPr="005A760F">
        <w:rPr>
          <w:sz w:val="18"/>
          <w:szCs w:val="18"/>
        </w:rPr>
        <w:tab/>
        <w:t>04_1_MPM_3D_0p15_pd_exvivo_1.nii'--&gt;'</w:t>
      </w:r>
      <w:proofErr w:type="spellStart"/>
      <w:r w:rsidRPr="005A760F">
        <w:rPr>
          <w:sz w:val="18"/>
          <w:szCs w:val="18"/>
        </w:rPr>
        <w:t>PD.nii</w:t>
      </w:r>
      <w:proofErr w:type="spellEnd"/>
      <w:r w:rsidRPr="005A760F">
        <w:rPr>
          <w:sz w:val="18"/>
          <w:szCs w:val="18"/>
        </w:rPr>
        <w:t>'</w:t>
      </w:r>
    </w:p>
    <w:p w:rsidR="00D66ECD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3)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turborare to T1/PD/MT</w:t>
      </w:r>
      <w:r w:rsidR="00D66ECD" w:rsidRPr="00D66ECD">
        <w:rPr>
          <w:b/>
          <w:sz w:val="18"/>
          <w:szCs w:val="18"/>
          <w:lang w:val="en-US"/>
        </w:rPr>
        <w:t>:</w:t>
      </w:r>
      <w:r w:rsidR="00D66ECD">
        <w:rPr>
          <w:sz w:val="18"/>
          <w:szCs w:val="18"/>
          <w:lang w:val="en-US"/>
        </w:rPr>
        <w:t xml:space="preserve"> In this step the, the turborare-image is rigidly registered to 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2A5709">
        <w:rPr>
          <w:sz w:val="18"/>
          <w:szCs w:val="18"/>
          <w:lang w:val="en-US"/>
        </w:rPr>
        <w:t xml:space="preserve"> it is assumed that</w:t>
      </w:r>
      <w:r>
        <w:rPr>
          <w:sz w:val="18"/>
          <w:szCs w:val="18"/>
          <w:lang w:val="en-US"/>
        </w:rPr>
        <w:t xml:space="preserve"> T1/PD/MT </w:t>
      </w:r>
      <w:proofErr w:type="gramStart"/>
      <w:r>
        <w:rPr>
          <w:sz w:val="18"/>
          <w:szCs w:val="18"/>
          <w:lang w:val="en-US"/>
        </w:rPr>
        <w:t>are</w:t>
      </w:r>
      <w:proofErr w:type="gramEnd"/>
      <w:r>
        <w:rPr>
          <w:sz w:val="18"/>
          <w:szCs w:val="18"/>
          <w:lang w:val="en-US"/>
        </w:rPr>
        <w:t xml:space="preserve"> in register towards each other</w:t>
      </w:r>
      <w:r w:rsidR="002A5709">
        <w:rPr>
          <w:sz w:val="18"/>
          <w:szCs w:val="18"/>
          <w:lang w:val="en-US"/>
        </w:rPr>
        <w:t>. On the other hand, T1/PD/MT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>are not in register</w:t>
      </w:r>
      <w:r>
        <w:rPr>
          <w:sz w:val="18"/>
          <w:szCs w:val="18"/>
          <w:lang w:val="en-US"/>
        </w:rPr>
        <w:t xml:space="preserve"> with the turborare image (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US"/>
        </w:rPr>
        <w:t>) which is later used for registration with the reference</w:t>
      </w:r>
      <w:r w:rsidR="002A5709">
        <w:rPr>
          <w:sz w:val="18"/>
          <w:szCs w:val="18"/>
          <w:lang w:val="en-US"/>
        </w:rPr>
        <w:t>/template</w:t>
      </w:r>
      <w:r>
        <w:rPr>
          <w:sz w:val="18"/>
          <w:szCs w:val="18"/>
          <w:lang w:val="en-US"/>
        </w:rPr>
        <w:t xml:space="preserve"> (here Allen mouse brain</w:t>
      </w:r>
      <w:r w:rsidR="002A5709">
        <w:rPr>
          <w:sz w:val="18"/>
          <w:szCs w:val="18"/>
          <w:lang w:val="en-US"/>
        </w:rPr>
        <w:t>, here we call the space standard-space</w:t>
      </w:r>
      <w:r>
        <w:rPr>
          <w:sz w:val="18"/>
          <w:szCs w:val="18"/>
          <w:lang w:val="en-US"/>
        </w:rPr>
        <w:t xml:space="preserve">). Thus,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must be registered to </w:t>
      </w:r>
      <w:r>
        <w:rPr>
          <w:sz w:val="18"/>
          <w:szCs w:val="18"/>
          <w:lang w:val="en-US"/>
        </w:rPr>
        <w:t>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If the orientation is completely different between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and </w:t>
      </w:r>
      <w:r>
        <w:rPr>
          <w:sz w:val="18"/>
          <w:szCs w:val="18"/>
          <w:lang w:val="en-US"/>
        </w:rPr>
        <w:t xml:space="preserve">T1/PD/MT there is the option to add a pre-orientation (3 rotation angles). This pre-orientation has to be defined in the </w:t>
      </w:r>
      <w:r w:rsidRPr="00D66ECD">
        <w:rPr>
          <w:sz w:val="18"/>
          <w:szCs w:val="18"/>
          <w:u w:val="single"/>
          <w:lang w:val="en-US"/>
        </w:rPr>
        <w:t>mpm.t2w_preorient</w:t>
      </w:r>
      <w:r w:rsidRPr="00D66ECD">
        <w:rPr>
          <w:sz w:val="18"/>
          <w:szCs w:val="18"/>
          <w:lang w:val="en-US"/>
        </w:rPr>
        <w:t xml:space="preserve">-variable (for this study it is:  [1.5708 </w:t>
      </w:r>
      <w:r>
        <w:rPr>
          <w:sz w:val="18"/>
          <w:szCs w:val="18"/>
          <w:lang w:val="en-US"/>
        </w:rPr>
        <w:t>0</w:t>
      </w:r>
      <w:r w:rsidRPr="00D66ECD">
        <w:rPr>
          <w:sz w:val="18"/>
          <w:szCs w:val="18"/>
          <w:lang w:val="en-US"/>
        </w:rPr>
        <w:t xml:space="preserve"> 1.5708]</w:t>
      </w:r>
      <w:r>
        <w:rPr>
          <w:sz w:val="18"/>
          <w:szCs w:val="18"/>
          <w:lang w:val="en-US"/>
        </w:rPr>
        <w:t xml:space="preserve"> in the ‘</w:t>
      </w:r>
      <w:proofErr w:type="spellStart"/>
      <w:r w:rsidRPr="00D66ECD">
        <w:rPr>
          <w:sz w:val="18"/>
          <w:szCs w:val="18"/>
          <w:lang w:val="en-US"/>
        </w:rPr>
        <w:t>mpm_config.m</w:t>
      </w:r>
      <w:proofErr w:type="spellEnd"/>
      <w:r>
        <w:rPr>
          <w:sz w:val="18"/>
          <w:szCs w:val="18"/>
          <w:lang w:val="en-US"/>
        </w:rPr>
        <w:t>’-file.</w:t>
      </w:r>
      <w:r w:rsidR="00AC216D">
        <w:rPr>
          <w:sz w:val="18"/>
          <w:szCs w:val="18"/>
          <w:lang w:val="en-US"/>
        </w:rPr>
        <w:t xml:space="preserve"> </w:t>
      </w:r>
      <w:r w:rsidR="00AC216D" w:rsidRPr="00AC216D">
        <w:rPr>
          <w:sz w:val="18"/>
          <w:szCs w:val="18"/>
          <w:lang w:val="en-US"/>
        </w:rPr>
        <w:sym w:font="Wingdings" w:char="F0E0"/>
      </w:r>
      <w:proofErr w:type="gramStart"/>
      <w:r w:rsidR="00AC216D">
        <w:rPr>
          <w:sz w:val="18"/>
          <w:szCs w:val="18"/>
          <w:lang w:val="en-US"/>
        </w:rPr>
        <w:t xml:space="preserve">For more info see “estimate </w:t>
      </w:r>
      <w:proofErr w:type="spellStart"/>
      <w:r w:rsidR="00AC216D">
        <w:rPr>
          <w:sz w:val="18"/>
          <w:szCs w:val="18"/>
          <w:lang w:val="en-US"/>
        </w:rPr>
        <w:t>preorientation</w:t>
      </w:r>
      <w:proofErr w:type="spellEnd"/>
      <w:r w:rsidR="00AC216D">
        <w:rPr>
          <w:sz w:val="18"/>
          <w:szCs w:val="18"/>
          <w:lang w:val="en-US"/>
        </w:rPr>
        <w:t>” below.</w:t>
      </w:r>
      <w:proofErr w:type="gramEnd"/>
      <w:r w:rsidR="00AC216D">
        <w:rPr>
          <w:sz w:val="18"/>
          <w:szCs w:val="18"/>
          <w:lang w:val="en-US"/>
        </w:rPr>
        <w:t xml:space="preserve"> </w:t>
      </w:r>
    </w:p>
    <w:p w:rsidR="00D66ECD" w:rsidRP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The resulting output file will be in register with T1/PD/MT and is named is </w:t>
      </w:r>
      <w:r w:rsidRPr="00D66ECD">
        <w:rPr>
          <w:sz w:val="18"/>
          <w:szCs w:val="18"/>
          <w:u w:val="single"/>
          <w:lang w:val="en-US"/>
        </w:rPr>
        <w:t>‘t2.nii’</w:t>
      </w:r>
      <w:r>
        <w:rPr>
          <w:sz w:val="18"/>
          <w:szCs w:val="18"/>
          <w:u w:val="single"/>
          <w:lang w:val="en-US"/>
        </w:rPr>
        <w:t>.</w:t>
      </w:r>
    </w:p>
    <w:p w:rsidR="00AE4FA1" w:rsidRDefault="00D66ECD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4)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to SS:</w:t>
      </w:r>
      <w:r>
        <w:rPr>
          <w:sz w:val="18"/>
          <w:szCs w:val="18"/>
          <w:lang w:val="en-US"/>
        </w:rPr>
        <w:t xml:space="preserve"> Next, </w:t>
      </w:r>
      <w:r w:rsidR="006D5CBE">
        <w:rPr>
          <w:sz w:val="18"/>
          <w:szCs w:val="18"/>
          <w:lang w:val="en-US"/>
        </w:rPr>
        <w:t xml:space="preserve">the </w:t>
      </w:r>
      <w:r w:rsidR="006D5CBE" w:rsidRPr="00D66ECD">
        <w:rPr>
          <w:sz w:val="18"/>
          <w:szCs w:val="18"/>
          <w:u w:val="single"/>
          <w:lang w:val="en-US"/>
        </w:rPr>
        <w:t>‘t2.nii’</w:t>
      </w:r>
      <w:r w:rsidR="006D5CBE">
        <w:rPr>
          <w:sz w:val="18"/>
          <w:szCs w:val="18"/>
          <w:u w:val="single"/>
          <w:lang w:val="en-US"/>
        </w:rPr>
        <w:t>-image</w:t>
      </w:r>
      <w:r w:rsidR="006D5CBE" w:rsidRPr="006D5CBE">
        <w:rPr>
          <w:sz w:val="18"/>
          <w:szCs w:val="18"/>
          <w:lang w:val="en-US"/>
        </w:rPr>
        <w:t xml:space="preserve"> (i.e. </w:t>
      </w:r>
      <w:r w:rsidR="006D5CBE">
        <w:rPr>
          <w:sz w:val="18"/>
          <w:szCs w:val="18"/>
          <w:lang w:val="en-US"/>
        </w:rPr>
        <w:t>the aligned turborare image) is registered to standard space (</w:t>
      </w:r>
      <w:r w:rsidR="006D5CBE" w:rsidRPr="006D5CBE">
        <w:rPr>
          <w:sz w:val="18"/>
          <w:szCs w:val="18"/>
          <w:u w:val="single"/>
          <w:lang w:val="en-US"/>
        </w:rPr>
        <w:t>SS</w:t>
      </w:r>
      <w:r w:rsidR="006D5CBE">
        <w:rPr>
          <w:sz w:val="18"/>
          <w:szCs w:val="18"/>
          <w:u w:val="single"/>
          <w:lang w:val="en-US"/>
        </w:rPr>
        <w:t>; i.e. the Allen mouse brain template/atlas</w:t>
      </w:r>
      <w:r w:rsidR="002A5709">
        <w:rPr>
          <w:sz w:val="18"/>
          <w:szCs w:val="18"/>
          <w:lang w:val="en-US"/>
        </w:rPr>
        <w:t>)</w:t>
      </w:r>
      <w:r w:rsidR="006D5CBE">
        <w:rPr>
          <w:sz w:val="18"/>
          <w:szCs w:val="18"/>
          <w:lang w:val="en-US"/>
        </w:rPr>
        <w:t>.  When done, a new file is created (</w:t>
      </w:r>
      <w:r w:rsidR="006D5CBE" w:rsidRPr="006D5CBE">
        <w:rPr>
          <w:sz w:val="18"/>
          <w:szCs w:val="18"/>
          <w:lang w:val="en-US"/>
        </w:rPr>
        <w:t>‘x_t2.nii’</w:t>
      </w:r>
      <w:r w:rsidR="006D5CBE">
        <w:rPr>
          <w:sz w:val="18"/>
          <w:szCs w:val="18"/>
          <w:lang w:val="en-US"/>
        </w:rPr>
        <w:t xml:space="preserve">) which represents the </w:t>
      </w:r>
      <w:r w:rsidR="006D5CBE" w:rsidRPr="006D5CBE">
        <w:rPr>
          <w:sz w:val="18"/>
          <w:szCs w:val="18"/>
          <w:lang w:val="en-US"/>
        </w:rPr>
        <w:t>‘t2.nii’-image</w:t>
      </w:r>
      <w:r w:rsidR="006D5CBE">
        <w:rPr>
          <w:sz w:val="18"/>
          <w:szCs w:val="18"/>
          <w:lang w:val="en-US"/>
        </w:rPr>
        <w:t xml:space="preserve"> in standard space.</w:t>
      </w:r>
      <w:r w:rsidR="00AE4FA1">
        <w:rPr>
          <w:sz w:val="18"/>
          <w:szCs w:val="18"/>
          <w:lang w:val="en-US"/>
        </w:rPr>
        <w:t xml:space="preserve"> </w:t>
      </w:r>
    </w:p>
    <w:p w:rsidR="006D5CBE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AE4FA1">
        <w:rPr>
          <w:b/>
          <w:sz w:val="18"/>
          <w:szCs w:val="18"/>
          <w:lang w:val="en-US"/>
        </w:rPr>
        <w:t xml:space="preserve">5) </w:t>
      </w:r>
      <w:proofErr w:type="gramStart"/>
      <w:r w:rsidRPr="00AE4FA1">
        <w:rPr>
          <w:b/>
          <w:sz w:val="18"/>
          <w:szCs w:val="18"/>
          <w:lang w:val="en-US"/>
        </w:rPr>
        <w:t>transform  to</w:t>
      </w:r>
      <w:proofErr w:type="gramEnd"/>
      <w:r w:rsidRPr="00AE4FA1">
        <w:rPr>
          <w:b/>
          <w:sz w:val="18"/>
          <w:szCs w:val="18"/>
          <w:lang w:val="en-US"/>
        </w:rPr>
        <w:t xml:space="preserve"> SS</w:t>
      </w:r>
      <w:r>
        <w:rPr>
          <w:sz w:val="18"/>
          <w:szCs w:val="18"/>
          <w:lang w:val="en-US"/>
        </w:rPr>
        <w:t>: Based on the previous step, the estimated transformation-parameters (rigid+affine+nonlinar)  are used to transform the following files from native</w:t>
      </w:r>
      <w:r w:rsidR="002A5709">
        <w:rPr>
          <w:sz w:val="18"/>
          <w:szCs w:val="18"/>
          <w:lang w:val="en-US"/>
        </w:rPr>
        <w:t xml:space="preserve"> space</w:t>
      </w:r>
      <w:r>
        <w:rPr>
          <w:sz w:val="18"/>
          <w:szCs w:val="18"/>
          <w:lang w:val="en-US"/>
        </w:rPr>
        <w:t xml:space="preserve"> to standard space</w:t>
      </w:r>
      <w:r w:rsidR="00AE4FA1">
        <w:rPr>
          <w:sz w:val="18"/>
          <w:szCs w:val="18"/>
          <w:lang w:val="en-US"/>
        </w:rPr>
        <w:t xml:space="preserve"> (SS)</w:t>
      </w:r>
      <w:r>
        <w:rPr>
          <w:sz w:val="18"/>
          <w:szCs w:val="18"/>
          <w:lang w:val="en-US"/>
        </w:rPr>
        <w:t>:</w:t>
      </w:r>
    </w:p>
    <w:p w:rsidR="00F76246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>‘T1.nii‘, ‘</w:t>
      </w:r>
      <w:proofErr w:type="spellStart"/>
      <w:r w:rsidRPr="006D5CBE">
        <w:rPr>
          <w:sz w:val="18"/>
          <w:szCs w:val="18"/>
          <w:lang w:val="en-US"/>
        </w:rPr>
        <w:t>MT.nii</w:t>
      </w:r>
      <w:proofErr w:type="spellEnd"/>
      <w:r w:rsidRPr="006D5CBE">
        <w:rPr>
          <w:sz w:val="18"/>
          <w:szCs w:val="18"/>
          <w:lang w:val="en-US"/>
        </w:rPr>
        <w:t>‘ , ‘</w:t>
      </w:r>
      <w:proofErr w:type="spellStart"/>
      <w:r w:rsidRPr="006D5CBE">
        <w:rPr>
          <w:sz w:val="18"/>
          <w:szCs w:val="18"/>
          <w:lang w:val="en-US"/>
        </w:rPr>
        <w:t>PD.nii</w:t>
      </w:r>
      <w:proofErr w:type="spellEnd"/>
      <w:r w:rsidRPr="006D5CBE">
        <w:rPr>
          <w:sz w:val="18"/>
          <w:szCs w:val="18"/>
          <w:lang w:val="en-US"/>
        </w:rPr>
        <w:t xml:space="preserve">‘ to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x_MT.nii</w:t>
      </w:r>
      <w:proofErr w:type="spellEnd"/>
      <w:r w:rsidRPr="00AE4FA1">
        <w:rPr>
          <w:b/>
          <w:color w:val="2E74B5" w:themeColor="accent1" w:themeShade="BF"/>
          <w:sz w:val="18"/>
          <w:szCs w:val="18"/>
          <w:lang w:val="en-US"/>
        </w:rPr>
        <w:t>‘ 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x_PD.nii</w:t>
      </w:r>
      <w:proofErr w:type="spellEnd"/>
      <w:r w:rsidRPr="002A5709">
        <w:rPr>
          <w:sz w:val="18"/>
          <w:szCs w:val="18"/>
          <w:lang w:val="en-US"/>
        </w:rPr>
        <w:t>‘</w:t>
      </w:r>
      <w:r w:rsidR="002A5709" w:rsidRPr="002A5709">
        <w:rPr>
          <w:sz w:val="18"/>
          <w:szCs w:val="18"/>
          <w:lang w:val="en-US"/>
        </w:rPr>
        <w:t>, respectively.</w:t>
      </w:r>
    </w:p>
    <w:p w:rsidR="00AE4FA1" w:rsidRP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Aside this, the previous step (here SPM’s Unified Approach is used) created a biasfield-cor</w:t>
      </w:r>
      <w:r w:rsidRPr="00AE4FA1">
        <w:rPr>
          <w:sz w:val="18"/>
          <w:szCs w:val="18"/>
          <w:lang w:val="en-US"/>
        </w:rPr>
        <w:t>rected ‘t2.nii’-image</w:t>
      </w:r>
      <w:r>
        <w:rPr>
          <w:sz w:val="18"/>
          <w:szCs w:val="18"/>
          <w:u w:val="single"/>
          <w:lang w:val="en-US"/>
        </w:rPr>
        <w:t xml:space="preserve"> (‘mt2.nii’</w:t>
      </w:r>
      <w:r w:rsidRPr="00AE4FA1">
        <w:rPr>
          <w:sz w:val="18"/>
          <w:szCs w:val="18"/>
          <w:lang w:val="en-US"/>
        </w:rPr>
        <w:t xml:space="preserve">) which is also </w:t>
      </w:r>
      <w:r>
        <w:rPr>
          <w:sz w:val="18"/>
          <w:szCs w:val="18"/>
          <w:lang w:val="en-US"/>
        </w:rPr>
        <w:t xml:space="preserve">transformed to standard-space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(‘x_mt2.nii’)</w:t>
      </w:r>
    </w:p>
    <w:p w:rsidR="00AE4FA1" w:rsidRPr="00BA2EE1" w:rsidRDefault="00424024" w:rsidP="00BA2EE1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 xml:space="preserve"> </w:t>
      </w:r>
    </w:p>
    <w:p w:rsidR="00AE4FA1" w:rsidRPr="00732ECA" w:rsidRDefault="00AE4FA1" w:rsidP="00AE4FA1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AE4FA1" w:rsidRPr="00424024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proofErr w:type="gramStart"/>
      <w:r>
        <w:rPr>
          <w:b/>
          <w:sz w:val="18"/>
          <w:szCs w:val="18"/>
          <w:lang w:val="en-US"/>
        </w:rPr>
        <w:t>hMRI-</w:t>
      </w:r>
      <w:r w:rsidRPr="00424024">
        <w:rPr>
          <w:b/>
          <w:sz w:val="18"/>
          <w:szCs w:val="18"/>
          <w:lang w:val="en-US"/>
        </w:rPr>
        <w:t>Processing</w:t>
      </w:r>
      <w:proofErr w:type="gramEnd"/>
      <w:r w:rsidRPr="00424024">
        <w:rPr>
          <w:b/>
          <w:sz w:val="18"/>
          <w:szCs w:val="18"/>
          <w:lang w:val="en-US"/>
        </w:rPr>
        <w:t xml:space="preserve"> steps</w:t>
      </w:r>
      <w:r w:rsidR="00BA2EE1">
        <w:rPr>
          <w:b/>
          <w:sz w:val="18"/>
          <w:szCs w:val="18"/>
          <w:lang w:val="en-US"/>
        </w:rPr>
        <w:t xml:space="preserve"> (with/without ANTx)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6</w:t>
      </w:r>
      <w:r w:rsidRPr="00780445">
        <w:rPr>
          <w:b/>
          <w:sz w:val="18"/>
          <w:szCs w:val="18"/>
          <w:lang w:val="en-US"/>
        </w:rPr>
        <w:t xml:space="preserve">) </w:t>
      </w:r>
      <w:r w:rsidRPr="00AE4FA1">
        <w:rPr>
          <w:b/>
          <w:sz w:val="18"/>
          <w:szCs w:val="18"/>
          <w:lang w:val="en-US"/>
        </w:rPr>
        <w:t>split 4D files</w:t>
      </w:r>
      <w:r w:rsidRPr="00780445">
        <w:rPr>
          <w:b/>
          <w:sz w:val="18"/>
          <w:szCs w:val="18"/>
          <w:lang w:val="en-US"/>
        </w:rPr>
        <w:t>:</w:t>
      </w:r>
      <w:r>
        <w:rPr>
          <w:sz w:val="18"/>
          <w:szCs w:val="18"/>
          <w:lang w:val="en-US"/>
        </w:rPr>
        <w:t xml:space="preserve"> Here the 4D-volumes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‘x_MT.nii‘ , ‘x_PD.nii‘</w:t>
      </w:r>
      <w:r>
        <w:rPr>
          <w:b/>
          <w:color w:val="2E74B5" w:themeColor="accent1" w:themeShade="BF"/>
          <w:sz w:val="18"/>
          <w:szCs w:val="18"/>
          <w:lang w:val="en-US"/>
        </w:rPr>
        <w:t xml:space="preserve"> </w:t>
      </w:r>
      <w:r w:rsidRPr="00AE4FA1">
        <w:rPr>
          <w:sz w:val="18"/>
          <w:szCs w:val="18"/>
          <w:lang w:val="en-US"/>
        </w:rPr>
        <w:t>are split into 3D-volumes</w:t>
      </w:r>
      <w:r>
        <w:rPr>
          <w:sz w:val="18"/>
          <w:szCs w:val="18"/>
          <w:lang w:val="en-US"/>
        </w:rPr>
        <w:t xml:space="preserve"> (</w:t>
      </w:r>
      <w:r w:rsidRPr="00AE4FA1">
        <w:rPr>
          <w:sz w:val="18"/>
          <w:szCs w:val="18"/>
          <w:lang w:val="en-US"/>
        </w:rPr>
        <w:t>x_T1_00001.nii</w:t>
      </w:r>
      <w:r>
        <w:rPr>
          <w:sz w:val="18"/>
          <w:szCs w:val="18"/>
          <w:lang w:val="en-US"/>
        </w:rPr>
        <w:t>, x_T1_00002</w:t>
      </w:r>
      <w:r w:rsidRPr="00AE4FA1">
        <w:rPr>
          <w:sz w:val="18"/>
          <w:szCs w:val="18"/>
          <w:lang w:val="en-US"/>
        </w:rPr>
        <w:t>.nii</w:t>
      </w:r>
      <w:r>
        <w:rPr>
          <w:sz w:val="18"/>
          <w:szCs w:val="18"/>
          <w:lang w:val="en-US"/>
        </w:rPr>
        <w:t>…</w:t>
      </w:r>
      <w:r w:rsidR="002A5709">
        <w:rPr>
          <w:sz w:val="18"/>
          <w:szCs w:val="18"/>
          <w:lang w:val="en-US"/>
        </w:rPr>
        <w:t>etc.;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  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MT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x_MT1_00002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 xml:space="preserve">…etc.;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PD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x_PD1_00002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>…etc.)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7) </w:t>
      </w:r>
      <w:r w:rsidRPr="00AE4FA1">
        <w:rPr>
          <w:b/>
          <w:sz w:val="18"/>
          <w:szCs w:val="18"/>
          <w:lang w:val="en-US"/>
        </w:rPr>
        <w:t>add HDR-description</w:t>
      </w:r>
      <w:r>
        <w:rPr>
          <w:b/>
          <w:sz w:val="18"/>
          <w:szCs w:val="18"/>
          <w:lang w:val="en-US"/>
        </w:rPr>
        <w:t xml:space="preserve">: </w:t>
      </w:r>
      <w:r w:rsidR="000B2237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he </w:t>
      </w:r>
      <w:r w:rsidR="000B2237">
        <w:rPr>
          <w:sz w:val="18"/>
          <w:szCs w:val="18"/>
          <w:lang w:val="en-US"/>
        </w:rPr>
        <w:t>p</w:t>
      </w:r>
      <w:r w:rsidR="002A5709">
        <w:rPr>
          <w:sz w:val="18"/>
          <w:szCs w:val="18"/>
          <w:lang w:val="en-US"/>
        </w:rPr>
        <w:t>arameters</w:t>
      </w:r>
      <w:r>
        <w:rPr>
          <w:sz w:val="18"/>
          <w:szCs w:val="18"/>
          <w:lang w:val="en-US"/>
        </w:rPr>
        <w:t xml:space="preserve"> flip-angle, TR and TE for T1, MT and PD </w:t>
      </w:r>
      <w:r w:rsidR="000B2237">
        <w:rPr>
          <w:sz w:val="18"/>
          <w:szCs w:val="18"/>
          <w:lang w:val="en-US"/>
        </w:rPr>
        <w:t>(which were previously written to the Excelfile (‘</w:t>
      </w:r>
      <w:r w:rsidR="000B2237" w:rsidRPr="00424024">
        <w:rPr>
          <w:sz w:val="18"/>
          <w:szCs w:val="18"/>
          <w:lang w:val="en-US"/>
        </w:rPr>
        <w:t>mpm_NIFTIparameters.xlsx</w:t>
      </w:r>
      <w:r w:rsidR="000B2237">
        <w:rPr>
          <w:sz w:val="18"/>
          <w:szCs w:val="18"/>
          <w:lang w:val="en-US"/>
        </w:rPr>
        <w:t xml:space="preserve">’, </w:t>
      </w:r>
      <w:r w:rsidR="000B2237">
        <w:rPr>
          <w:b/>
          <w:sz w:val="18"/>
          <w:szCs w:val="18"/>
          <w:lang w:val="en-US"/>
        </w:rPr>
        <w:t xml:space="preserve">see </w:t>
      </w:r>
      <w:r w:rsidR="000B2237" w:rsidRPr="00780445">
        <w:rPr>
          <w:b/>
          <w:sz w:val="18"/>
          <w:szCs w:val="18"/>
          <w:lang w:val="en-US"/>
        </w:rPr>
        <w:t xml:space="preserve">get </w:t>
      </w:r>
      <w:proofErr w:type="gramStart"/>
      <w:r w:rsidR="000B2237" w:rsidRPr="00780445">
        <w:rPr>
          <w:b/>
          <w:sz w:val="18"/>
          <w:szCs w:val="18"/>
          <w:lang w:val="en-US"/>
        </w:rPr>
        <w:t>BrukerParams</w:t>
      </w:r>
      <w:r w:rsidR="000B2237">
        <w:rPr>
          <w:sz w:val="18"/>
          <w:szCs w:val="18"/>
          <w:lang w:val="en-US"/>
        </w:rPr>
        <w:t xml:space="preserve"> )</w:t>
      </w:r>
      <w:proofErr w:type="gramEnd"/>
      <w:r w:rsidR="000B2237">
        <w:rPr>
          <w:sz w:val="18"/>
          <w:szCs w:val="18"/>
          <w:lang w:val="en-US"/>
        </w:rPr>
        <w:t xml:space="preserve"> are written to the header of </w:t>
      </w:r>
      <w:r w:rsidR="000B2237" w:rsidRPr="00AE4FA1">
        <w:rPr>
          <w:sz w:val="18"/>
          <w:szCs w:val="18"/>
          <w:lang w:val="en-US"/>
        </w:rPr>
        <w:t>x_T1</w:t>
      </w:r>
      <w:r w:rsidR="000B2237">
        <w:rPr>
          <w:sz w:val="18"/>
          <w:szCs w:val="18"/>
          <w:lang w:val="en-US"/>
        </w:rPr>
        <w:t>,x_MT and x_PD images.</w:t>
      </w:r>
    </w:p>
    <w:p w:rsidR="000B2237" w:rsidRPr="000B2237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8) </w:t>
      </w:r>
      <w:r w:rsidRPr="000B2237">
        <w:rPr>
          <w:b/>
          <w:sz w:val="18"/>
          <w:szCs w:val="18"/>
          <w:lang w:val="en-US"/>
        </w:rPr>
        <w:t>multiply by factor</w:t>
      </w:r>
      <w:r w:rsidRPr="000B2237">
        <w:rPr>
          <w:sz w:val="18"/>
          <w:szCs w:val="18"/>
          <w:lang w:val="en-US"/>
        </w:rPr>
        <w:t>: In the next step a factor  is multiplied to the values of the of x_T1,x_MT and x_PD images to increase the dynamic range. Note that the factor is defined in the “mpm_config.m”-file (mpm.multifactor = 2000).</w:t>
      </w:r>
    </w:p>
    <w:p w:rsidR="00610AF6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B2237">
        <w:rPr>
          <w:sz w:val="18"/>
          <w:szCs w:val="18"/>
          <w:lang w:val="en-US"/>
        </w:rPr>
        <w:lastRenderedPageBreak/>
        <w:t xml:space="preserve">The factor is also stored in the header of the images to allow </w:t>
      </w:r>
      <w:r w:rsidR="00610AF6">
        <w:rPr>
          <w:sz w:val="18"/>
          <w:szCs w:val="18"/>
          <w:lang w:val="en-US"/>
        </w:rPr>
        <w:t xml:space="preserve">to rerun this step and prevent </w:t>
      </w:r>
      <w:r>
        <w:rPr>
          <w:sz w:val="18"/>
          <w:szCs w:val="18"/>
          <w:lang w:val="en-US"/>
        </w:rPr>
        <w:t>multiple</w:t>
      </w:r>
      <w:r w:rsidR="002A5709">
        <w:rPr>
          <w:sz w:val="18"/>
          <w:szCs w:val="18"/>
          <w:lang w:val="en-US"/>
        </w:rPr>
        <w:t xml:space="preserve">, </w:t>
      </w:r>
      <w:r w:rsidR="00610AF6">
        <w:rPr>
          <w:sz w:val="18"/>
          <w:szCs w:val="18"/>
          <w:lang w:val="en-US"/>
        </w:rPr>
        <w:t>sequential</w:t>
      </w:r>
      <w:r>
        <w:rPr>
          <w:sz w:val="18"/>
          <w:szCs w:val="18"/>
          <w:lang w:val="en-US"/>
        </w:rPr>
        <w:t xml:space="preserve"> multiplications</w:t>
      </w:r>
      <w:r w:rsidR="00610AF6">
        <w:rPr>
          <w:sz w:val="18"/>
          <w:szCs w:val="18"/>
          <w:lang w:val="en-US"/>
        </w:rPr>
        <w:t xml:space="preserve"> of the same image with several factors.</w:t>
      </w:r>
    </w:p>
    <w:p w:rsidR="00610AF6" w:rsidRDefault="00610AF6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b/>
          <w:sz w:val="18"/>
          <w:szCs w:val="18"/>
          <w:lang w:val="en-US"/>
        </w:rPr>
        <w:t>9) run Model (estimate):</w:t>
      </w:r>
      <w:r>
        <w:rPr>
          <w:sz w:val="18"/>
          <w:szCs w:val="18"/>
          <w:lang w:val="en-US"/>
        </w:rPr>
        <w:t xml:space="preserve"> Currently there is only one hMRI-implementation available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US"/>
        </w:rPr>
        <w:t>. Hit the info-button for more information.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Basically all imag</w:t>
      </w:r>
      <w:r w:rsidR="00080880">
        <w:rPr>
          <w:sz w:val="18"/>
          <w:szCs w:val="18"/>
          <w:lang w:val="en-US"/>
        </w:rPr>
        <w:t xml:space="preserve">es have to be in standard space </w:t>
      </w:r>
      <w:r w:rsidRPr="00610AF6">
        <w:rPr>
          <w:sz w:val="18"/>
          <w:szCs w:val="18"/>
          <w:lang w:val="en-US"/>
        </w:rPr>
        <w:t>(SS)</w:t>
      </w:r>
      <w:r>
        <w:rPr>
          <w:sz w:val="18"/>
          <w:szCs w:val="18"/>
          <w:lang w:val="en-US"/>
        </w:rPr>
        <w:t xml:space="preserve">. </w:t>
      </w:r>
      <w:r w:rsidR="00080880">
        <w:rPr>
          <w:sz w:val="18"/>
          <w:szCs w:val="18"/>
          <w:lang w:val="en-US"/>
        </w:rPr>
        <w:t>The following inputs are used</w:t>
      </w:r>
      <w:r>
        <w:rPr>
          <w:sz w:val="18"/>
          <w:szCs w:val="18"/>
          <w:lang w:val="en-US"/>
        </w:rPr>
        <w:t xml:space="preserve">: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080880">
        <w:rPr>
          <w:sz w:val="18"/>
          <w:szCs w:val="18"/>
          <w:lang w:val="en-GB"/>
        </w:rPr>
        <w:t xml:space="preserve">  </w:t>
      </w:r>
      <w:r w:rsidRPr="00610AF6">
        <w:rPr>
          <w:sz w:val="18"/>
          <w:szCs w:val="18"/>
        </w:rPr>
        <w:t>[</w:t>
      </w:r>
      <w:r w:rsidRPr="00080880">
        <w:rPr>
          <w:b/>
          <w:color w:val="2E74B5" w:themeColor="accent1" w:themeShade="BF"/>
          <w:sz w:val="18"/>
          <w:szCs w:val="18"/>
        </w:rPr>
        <w:t>RF</w:t>
      </w:r>
      <w:r w:rsidRPr="00610AF6">
        <w:rPr>
          <w:sz w:val="18"/>
          <w:szCs w:val="18"/>
        </w:rPr>
        <w:t xml:space="preserve">]: 'x_t2.nii' and 'x_mt2.nii'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80880">
        <w:rPr>
          <w:sz w:val="18"/>
          <w:szCs w:val="18"/>
        </w:rPr>
        <w:t xml:space="preserve">     </w:t>
      </w:r>
      <w:r w:rsidRPr="00610AF6">
        <w:rPr>
          <w:sz w:val="18"/>
          <w:szCs w:val="18"/>
          <w:lang w:val="en-US"/>
        </w:rPr>
        <w:t xml:space="preserve">'x_t2.nii'  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- is the t2-weighted image in SS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</w:t>
      </w:r>
      <w:r>
        <w:rPr>
          <w:sz w:val="18"/>
          <w:szCs w:val="18"/>
          <w:lang w:val="en-US"/>
        </w:rPr>
        <w:t xml:space="preserve">   'x_mt2.nii' - is the bias-corrected t2-weighted image in SS ('mt2.nii'  is </w:t>
      </w:r>
      <w:r w:rsidRPr="00610AF6">
        <w:rPr>
          <w:sz w:val="18"/>
          <w:szCs w:val="18"/>
          <w:lang w:val="en-US"/>
        </w:rPr>
        <w:t>generated using SPM's Unified Approach</w:t>
      </w:r>
      <w:r>
        <w:rPr>
          <w:sz w:val="18"/>
          <w:szCs w:val="18"/>
          <w:lang w:val="en-US"/>
        </w:rPr>
        <w:t>)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="00080880">
        <w:rPr>
          <w:b/>
          <w:color w:val="2E74B5" w:themeColor="accent1" w:themeShade="BF"/>
          <w:sz w:val="18"/>
          <w:szCs w:val="18"/>
          <w:lang w:val="en-US"/>
        </w:rPr>
        <w:t>B1-Bias cor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rection</w:t>
      </w:r>
      <w:r w:rsidRPr="00610AF6">
        <w:rPr>
          <w:sz w:val="18"/>
          <w:szCs w:val="18"/>
          <w:lang w:val="en-US"/>
        </w:rPr>
        <w:t xml:space="preserve">]: </w:t>
      </w:r>
      <w:r>
        <w:rPr>
          <w:sz w:val="18"/>
          <w:szCs w:val="18"/>
          <w:lang w:val="en-US"/>
        </w:rPr>
        <w:t xml:space="preserve">#r - B1-bias correction is not </w:t>
      </w:r>
      <w:r w:rsidRPr="00610AF6">
        <w:rPr>
          <w:sz w:val="18"/>
          <w:szCs w:val="18"/>
          <w:lang w:val="en-US"/>
        </w:rPr>
        <w:t>used</w:t>
      </w:r>
      <w:r>
        <w:rPr>
          <w:sz w:val="18"/>
          <w:szCs w:val="18"/>
          <w:lang w:val="en-US"/>
        </w:rPr>
        <w:t xml:space="preserve"> here. I.e. t</w:t>
      </w:r>
      <w:r w:rsidRPr="00610AF6">
        <w:rPr>
          <w:sz w:val="18"/>
          <w:szCs w:val="18"/>
          <w:lang w:val="en-US"/>
        </w:rPr>
        <w:t>he input is 'noB1'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raw_mpm</w:t>
      </w:r>
      <w:r w:rsidRPr="00610AF6">
        <w:rPr>
          <w:sz w:val="18"/>
          <w:szCs w:val="18"/>
          <w:lang w:val="en-US"/>
        </w:rPr>
        <w:t>]:  PD, MT and T1 data in SS are used</w:t>
      </w:r>
      <w:r>
        <w:rPr>
          <w:sz w:val="18"/>
          <w:szCs w:val="18"/>
          <w:lang w:val="en-US"/>
        </w:rPr>
        <w:t xml:space="preserve">, </w:t>
      </w:r>
      <w:r w:rsidRPr="00610AF6">
        <w:rPr>
          <w:sz w:val="18"/>
          <w:szCs w:val="18"/>
          <w:lang w:val="en-US"/>
        </w:rPr>
        <w:t xml:space="preserve"> i.e</w:t>
      </w:r>
      <w:r>
        <w:rPr>
          <w:sz w:val="18"/>
          <w:szCs w:val="18"/>
          <w:lang w:val="en-US"/>
        </w:rPr>
        <w:t>.</w:t>
      </w:r>
      <w:r w:rsidRPr="00610AF6">
        <w:rPr>
          <w:sz w:val="18"/>
          <w:szCs w:val="18"/>
          <w:lang w:val="en-US"/>
        </w:rPr>
        <w:t xml:space="preserve"> multiple 3D-volumes for each modality is used: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'x_PD_00001.nii'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'x_PD_00002.nii'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'x_PD_00003.nii'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'x_MT_00001.nii'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 'x_MT_00002.nii'</w:t>
      </w:r>
      <w:r>
        <w:rPr>
          <w:sz w:val="18"/>
          <w:szCs w:val="18"/>
          <w:lang w:val="en-US"/>
        </w:rPr>
        <w:t xml:space="preserve">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'x_MT_00003.nii'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  <w:lang w:val="en-US"/>
        </w:rPr>
        <w:t xml:space="preserve">        </w:t>
      </w:r>
      <w:r w:rsidRPr="00610AF6">
        <w:rPr>
          <w:sz w:val="18"/>
          <w:szCs w:val="18"/>
        </w:rPr>
        <w:t>'x_T1_00001.nii'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'x_T1_00002.nii'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>,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 xml:space="preserve">'x_T1_00003.nii'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.</w:t>
      </w:r>
      <w:r>
        <w:rPr>
          <w:sz w:val="18"/>
          <w:szCs w:val="18"/>
        </w:rPr>
        <w:t>..etc.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</w:rPr>
        <w:t xml:space="preserve">  </w:t>
      </w:r>
    </w:p>
    <w:p w:rsidR="00BE3B82" w:rsidRDefault="00080880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F3656C">
        <w:rPr>
          <w:b/>
          <w:sz w:val="18"/>
          <w:szCs w:val="18"/>
          <w:lang w:val="en-GB"/>
        </w:rPr>
        <w:t xml:space="preserve">10) </w:t>
      </w:r>
      <w:proofErr w:type="gramStart"/>
      <w:r w:rsidRPr="00F3656C">
        <w:rPr>
          <w:b/>
          <w:sz w:val="18"/>
          <w:szCs w:val="18"/>
          <w:lang w:val="en-GB"/>
        </w:rPr>
        <w:t>normalize</w:t>
      </w:r>
      <w:proofErr w:type="gramEnd"/>
      <w:r w:rsidRPr="00F3656C">
        <w:rPr>
          <w:b/>
          <w:sz w:val="18"/>
          <w:szCs w:val="18"/>
          <w:lang w:val="en-GB"/>
        </w:rPr>
        <w:t>:</w:t>
      </w:r>
      <w:r w:rsidRPr="00080880">
        <w:rPr>
          <w:sz w:val="18"/>
          <w:szCs w:val="18"/>
          <w:lang w:val="en-GB"/>
        </w:rPr>
        <w:t xml:space="preserve"> This step </w:t>
      </w:r>
      <w:r w:rsidR="00040010">
        <w:rPr>
          <w:sz w:val="18"/>
          <w:szCs w:val="18"/>
          <w:lang w:val="en-GB"/>
        </w:rPr>
        <w:t xml:space="preserve">creates a </w:t>
      </w:r>
      <w:r w:rsidRPr="00080880">
        <w:rPr>
          <w:sz w:val="18"/>
          <w:szCs w:val="18"/>
          <w:lang w:val="en-GB"/>
        </w:rPr>
        <w:t>normali</w:t>
      </w:r>
      <w:r w:rsidR="00040010">
        <w:rPr>
          <w:sz w:val="18"/>
          <w:szCs w:val="18"/>
          <w:lang w:val="en-GB"/>
        </w:rPr>
        <w:t xml:space="preserve">zes </w:t>
      </w:r>
      <w:r w:rsidRPr="00080880">
        <w:rPr>
          <w:sz w:val="18"/>
          <w:szCs w:val="18"/>
          <w:lang w:val="en-GB"/>
        </w:rPr>
        <w:t xml:space="preserve">PD-image </w:t>
      </w:r>
      <w:r w:rsidR="00040010">
        <w:rPr>
          <w:sz w:val="18"/>
          <w:szCs w:val="18"/>
          <w:lang w:val="en-GB"/>
        </w:rPr>
        <w:t>‘</w:t>
      </w:r>
      <w:r w:rsidR="00040010" w:rsidRPr="00040010">
        <w:rPr>
          <w:sz w:val="18"/>
          <w:szCs w:val="18"/>
          <w:lang w:val="en-GB"/>
        </w:rPr>
        <w:t>PD_normalized.nii</w:t>
      </w:r>
      <w:r w:rsidR="00040010">
        <w:rPr>
          <w:sz w:val="18"/>
          <w:szCs w:val="18"/>
          <w:lang w:val="en-GB"/>
        </w:rPr>
        <w:t xml:space="preserve">’. </w:t>
      </w:r>
      <w:r w:rsidR="002A5709">
        <w:rPr>
          <w:sz w:val="18"/>
          <w:szCs w:val="18"/>
          <w:lang w:val="en-GB"/>
        </w:rPr>
        <w:t>For</w:t>
      </w:r>
      <w:r w:rsidR="00F3656C">
        <w:rPr>
          <w:sz w:val="18"/>
          <w:szCs w:val="18"/>
          <w:lang w:val="en-GB"/>
        </w:rPr>
        <w:t xml:space="preserve"> this step,</w:t>
      </w:r>
      <w:r w:rsidR="00BE3B82">
        <w:rPr>
          <w:sz w:val="18"/>
          <w:szCs w:val="18"/>
          <w:lang w:val="en-GB"/>
        </w:rPr>
        <w:t xml:space="preserve"> a reference-mask has to be provided. The path of </w:t>
      </w:r>
      <w:r w:rsidR="002A5709">
        <w:rPr>
          <w:sz w:val="18"/>
          <w:szCs w:val="18"/>
          <w:lang w:val="en-GB"/>
        </w:rPr>
        <w:t>the</w:t>
      </w:r>
      <w:r w:rsidR="00BE3B82">
        <w:rPr>
          <w:sz w:val="18"/>
          <w:szCs w:val="18"/>
          <w:lang w:val="en-GB"/>
        </w:rPr>
        <w:t xml:space="preserve"> reference mask (NIFTI-file) is specified in </w:t>
      </w:r>
      <w:proofErr w:type="spellStart"/>
      <w:r w:rsidR="00BE3B82">
        <w:rPr>
          <w:sz w:val="18"/>
          <w:szCs w:val="18"/>
          <w:lang w:val="en-GB"/>
        </w:rPr>
        <w:t>mpm_config.m</w:t>
      </w:r>
      <w:proofErr w:type="spellEnd"/>
      <w:r w:rsidR="00BE3B82">
        <w:rPr>
          <w:sz w:val="18"/>
          <w:szCs w:val="18"/>
          <w:lang w:val="en-GB"/>
        </w:rPr>
        <w:t>-file (</w:t>
      </w:r>
      <w:r w:rsidR="002A5709">
        <w:rPr>
          <w:sz w:val="18"/>
          <w:szCs w:val="18"/>
          <w:lang w:val="en-GB"/>
        </w:rPr>
        <w:t xml:space="preserve">variable: </w:t>
      </w:r>
      <w:r w:rsidR="00BE3B82">
        <w:rPr>
          <w:sz w:val="18"/>
          <w:szCs w:val="18"/>
          <w:lang w:val="en-GB"/>
        </w:rPr>
        <w:t>‘</w:t>
      </w:r>
      <w:proofErr w:type="spellStart"/>
      <w:r w:rsidR="00BE3B82" w:rsidRPr="00BE3B82">
        <w:rPr>
          <w:sz w:val="18"/>
          <w:szCs w:val="18"/>
          <w:lang w:val="en-GB"/>
        </w:rPr>
        <w:t>mpm.PD_normalizeMask</w:t>
      </w:r>
      <w:proofErr w:type="spellEnd"/>
      <w:r w:rsidR="00BE3B82">
        <w:rPr>
          <w:sz w:val="18"/>
          <w:szCs w:val="18"/>
          <w:lang w:val="en-GB"/>
        </w:rPr>
        <w:t xml:space="preserve">’). </w:t>
      </w:r>
      <w:r w:rsidR="00F3656C">
        <w:rPr>
          <w:sz w:val="18"/>
          <w:szCs w:val="18"/>
          <w:lang w:val="en-GB"/>
        </w:rPr>
        <w:t>T</w:t>
      </w:r>
      <w:r w:rsidR="00BE3B82">
        <w:rPr>
          <w:sz w:val="18"/>
          <w:szCs w:val="18"/>
          <w:lang w:val="en-GB"/>
        </w:rPr>
        <w:t>he ventricle-mask ('</w:t>
      </w:r>
      <w:r w:rsidR="00BE3B82" w:rsidRPr="00BE3B82">
        <w:rPr>
          <w:sz w:val="18"/>
          <w:szCs w:val="18"/>
          <w:lang w:val="en-GB"/>
        </w:rPr>
        <w:t>mask_ventricle.nii'</w:t>
      </w:r>
      <w:r w:rsidR="00BE3B82">
        <w:rPr>
          <w:sz w:val="18"/>
          <w:szCs w:val="18"/>
          <w:lang w:val="en-GB"/>
        </w:rPr>
        <w:t xml:space="preserve">, located in the mpm-tbx) is configured as the default reference mask. </w:t>
      </w:r>
    </w:p>
    <w:p w:rsidR="00BE3B82" w:rsidRDefault="00F3656C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Note: I</w:t>
      </w:r>
      <w:r w:rsidR="00BE3B82">
        <w:rPr>
          <w:sz w:val="18"/>
          <w:szCs w:val="18"/>
          <w:lang w:val="en-GB"/>
        </w:rPr>
        <w:t>f another mask is used as reference mask, it must have the following properties</w:t>
      </w:r>
      <w:r>
        <w:rPr>
          <w:sz w:val="18"/>
          <w:szCs w:val="18"/>
          <w:lang w:val="en-GB"/>
        </w:rPr>
        <w:t>: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-binary</w:t>
      </w:r>
      <w:r w:rsidR="00F3656C">
        <w:rPr>
          <w:sz w:val="18"/>
          <w:szCs w:val="18"/>
          <w:lang w:val="en-GB"/>
        </w:rPr>
        <w:t xml:space="preserve"> 3D NIFTI-image</w:t>
      </w:r>
      <w:r>
        <w:rPr>
          <w:sz w:val="18"/>
          <w:szCs w:val="18"/>
          <w:lang w:val="en-GB"/>
        </w:rPr>
        <w:t xml:space="preserve">, </w:t>
      </w:r>
      <w:r w:rsidR="00CB20D1">
        <w:rPr>
          <w:sz w:val="18"/>
          <w:szCs w:val="18"/>
          <w:lang w:val="en-GB"/>
        </w:rPr>
        <w:t xml:space="preserve">with values equal to </w:t>
      </w:r>
      <w:r>
        <w:rPr>
          <w:sz w:val="18"/>
          <w:szCs w:val="18"/>
          <w:lang w:val="en-GB"/>
        </w:rPr>
        <w:t xml:space="preserve"> ‘1’</w:t>
      </w:r>
      <w:r w:rsidR="00CB20D1">
        <w:rPr>
          <w:sz w:val="18"/>
          <w:szCs w:val="18"/>
          <w:lang w:val="en-GB"/>
        </w:rPr>
        <w:t xml:space="preserve"> </w:t>
      </w:r>
      <w:r w:rsidR="00332AC9">
        <w:rPr>
          <w:sz w:val="18"/>
          <w:szCs w:val="18"/>
          <w:lang w:val="en-GB"/>
        </w:rPr>
        <w:t>referring</w:t>
      </w:r>
      <w:r>
        <w:rPr>
          <w:sz w:val="18"/>
          <w:szCs w:val="18"/>
          <w:lang w:val="en-GB"/>
        </w:rPr>
        <w:t xml:space="preserve"> to reference-regions such as ventricles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</w:t>
      </w:r>
      <w:r w:rsidR="00CB20D1">
        <w:rPr>
          <w:sz w:val="18"/>
          <w:szCs w:val="18"/>
          <w:lang w:val="en-GB"/>
        </w:rPr>
        <w:t xml:space="preserve">mask </w:t>
      </w:r>
      <w:r>
        <w:rPr>
          <w:sz w:val="18"/>
          <w:szCs w:val="18"/>
          <w:lang w:val="en-GB"/>
        </w:rPr>
        <w:t>must be in standard space</w:t>
      </w:r>
      <w:r w:rsidR="00CB20D1">
        <w:rPr>
          <w:sz w:val="18"/>
          <w:szCs w:val="18"/>
          <w:lang w:val="en-GB"/>
        </w:rPr>
        <w:t xml:space="preserve"> (SS), i.e. </w:t>
      </w:r>
      <w:r>
        <w:rPr>
          <w:sz w:val="18"/>
          <w:szCs w:val="18"/>
          <w:lang w:val="en-GB"/>
        </w:rPr>
        <w:t>in register with the template, x_t2.nii etc</w:t>
      </w:r>
      <w:r w:rsidR="00CB20D1">
        <w:rPr>
          <w:sz w:val="18"/>
          <w:szCs w:val="18"/>
          <w:lang w:val="en-GB"/>
        </w:rPr>
        <w:t>.</w:t>
      </w:r>
    </w:p>
    <w:p w:rsidR="00023D5A" w:rsidRDefault="00BE3B82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GB"/>
        </w:rPr>
        <w:t>-same voxel-size</w:t>
      </w:r>
      <w:r w:rsidR="00CB20D1">
        <w:rPr>
          <w:sz w:val="18"/>
          <w:szCs w:val="18"/>
          <w:lang w:val="en-GB"/>
        </w:rPr>
        <w:t xml:space="preserve"> as x, _t2.nii, </w:t>
      </w:r>
      <w:r w:rsidR="00CB20D1" w:rsidRPr="000B2237">
        <w:rPr>
          <w:sz w:val="18"/>
          <w:szCs w:val="18"/>
          <w:lang w:val="en-US"/>
        </w:rPr>
        <w:t>x_T1</w:t>
      </w:r>
      <w:proofErr w:type="gramStart"/>
      <w:r w:rsidR="00CB20D1" w:rsidRPr="000B2237">
        <w:rPr>
          <w:sz w:val="18"/>
          <w:szCs w:val="18"/>
          <w:lang w:val="en-US"/>
        </w:rPr>
        <w:t>,x</w:t>
      </w:r>
      <w:proofErr w:type="gramEnd"/>
      <w:r w:rsidR="00CB20D1" w:rsidRPr="000B2237">
        <w:rPr>
          <w:sz w:val="18"/>
          <w:szCs w:val="18"/>
          <w:lang w:val="en-US"/>
        </w:rPr>
        <w:t xml:space="preserve">_MT and </w:t>
      </w:r>
      <w:proofErr w:type="spellStart"/>
      <w:r w:rsidR="00CB20D1" w:rsidRPr="000B2237">
        <w:rPr>
          <w:sz w:val="18"/>
          <w:szCs w:val="18"/>
          <w:lang w:val="en-US"/>
        </w:rPr>
        <w:t>x_PD</w:t>
      </w:r>
      <w:proofErr w:type="spellEnd"/>
      <w:r w:rsidR="00CB20D1" w:rsidRPr="000B2237">
        <w:rPr>
          <w:sz w:val="18"/>
          <w:szCs w:val="18"/>
          <w:lang w:val="en-US"/>
        </w:rPr>
        <w:t xml:space="preserve"> images</w:t>
      </w:r>
      <w:r w:rsidR="00CB20D1">
        <w:rPr>
          <w:sz w:val="18"/>
          <w:szCs w:val="18"/>
          <w:lang w:val="en-US"/>
        </w:rPr>
        <w:t>.</w:t>
      </w:r>
    </w:p>
    <w:p w:rsidR="00023D5A" w:rsidRPr="00023D5A" w:rsidRDefault="00023D5A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AE4FA1" w:rsidRDefault="00AE4FA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5A760F" w:rsidRDefault="00FA4977" w:rsidP="00C00CAB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Misc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: </w:t>
      </w:r>
      <w:r w:rsidR="005A760F" w:rsidRPr="005A760F">
        <w:rPr>
          <w:b/>
          <w:bCs/>
          <w:color w:val="2E74B5" w:themeColor="accent1" w:themeShade="BF"/>
          <w:sz w:val="26"/>
          <w:szCs w:val="26"/>
          <w:lang w:val="en-GB"/>
        </w:rPr>
        <w:t>“estimate pre-orientation”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A36F19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>
        <w:rPr>
          <w:color w:val="000000" w:themeColor="text1"/>
          <w:sz w:val="18"/>
          <w:szCs w:val="18"/>
          <w:lang w:val="en-GB"/>
        </w:rPr>
        <w:t xml:space="preserve"> (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-file)</w:t>
      </w:r>
      <w:r w:rsidRPr="00A36F19">
        <w:rPr>
          <w:color w:val="000000" w:themeColor="text1"/>
          <w:sz w:val="18"/>
          <w:szCs w:val="18"/>
          <w:lang w:val="en-GB"/>
        </w:rPr>
        <w:t xml:space="preserve"> defines the rough orientation of the turborare-image (used for registration) to match the orientation </w:t>
      </w:r>
      <w:r w:rsidR="00AC216D">
        <w:rPr>
          <w:color w:val="000000" w:themeColor="text1"/>
          <w:sz w:val="18"/>
          <w:szCs w:val="18"/>
          <w:lang w:val="en-GB"/>
        </w:rPr>
        <w:t>with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>PD/T1/MT</w:t>
      </w:r>
      <w:r w:rsidR="00AC216D">
        <w:rPr>
          <w:color w:val="000000" w:themeColor="text1"/>
          <w:sz w:val="18"/>
          <w:szCs w:val="18"/>
          <w:lang w:val="en-GB"/>
        </w:rPr>
        <w:t xml:space="preserve"> images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r>
        <w:rPr>
          <w:color w:val="000000" w:themeColor="text1"/>
          <w:sz w:val="18"/>
          <w:szCs w:val="18"/>
          <w:lang w:val="en-GB"/>
        </w:rPr>
        <w:t xml:space="preserve"> In the above examples the pre-orientation was set as: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</w:t>
      </w:r>
      <w:r>
        <w:rPr>
          <w:color w:val="000000" w:themeColor="text1"/>
          <w:sz w:val="18"/>
          <w:szCs w:val="18"/>
          <w:lang w:val="en-GB"/>
        </w:rPr>
        <w:t>It is assumed that the pre</w:t>
      </w:r>
      <w:r w:rsidR="00AC216D">
        <w:rPr>
          <w:color w:val="000000" w:themeColor="text1"/>
          <w:sz w:val="18"/>
          <w:szCs w:val="18"/>
          <w:lang w:val="en-GB"/>
        </w:rPr>
        <w:t>-</w:t>
      </w:r>
      <w:r>
        <w:rPr>
          <w:color w:val="000000" w:themeColor="text1"/>
          <w:sz w:val="18"/>
          <w:szCs w:val="18"/>
          <w:lang w:val="en-GB"/>
        </w:rPr>
        <w:t>orientation is roughly the same across animals within the same study.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To estimate the pre-orientation do the following: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1) </w:t>
      </w:r>
      <w:proofErr w:type="gramStart"/>
      <w:r>
        <w:rPr>
          <w:color w:val="000000" w:themeColor="text1"/>
          <w:sz w:val="18"/>
          <w:szCs w:val="18"/>
          <w:lang w:val="en-GB"/>
        </w:rPr>
        <w:t>load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the ANTx-project of the study.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2) </w:t>
      </w:r>
      <w:r w:rsidR="00A579B8">
        <w:rPr>
          <w:color w:val="000000" w:themeColor="text1"/>
          <w:sz w:val="18"/>
          <w:szCs w:val="18"/>
          <w:lang w:val="en-GB"/>
        </w:rPr>
        <w:t>Select</w:t>
      </w:r>
      <w:r>
        <w:rPr>
          <w:color w:val="000000" w:themeColor="text1"/>
          <w:sz w:val="18"/>
          <w:szCs w:val="18"/>
          <w:lang w:val="en-GB"/>
        </w:rPr>
        <w:t xml:space="preserve"> one animal from the left animal listbox</w:t>
      </w:r>
    </w:p>
    <w:p w:rsidR="005A760F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3) S</w:t>
      </w:r>
      <w:r w:rsidR="005A760F">
        <w:rPr>
          <w:color w:val="000000" w:themeColor="text1"/>
          <w:sz w:val="18"/>
          <w:szCs w:val="18"/>
          <w:lang w:val="en-GB"/>
        </w:rPr>
        <w:t>tart the mpm-GUI (note that al</w:t>
      </w:r>
      <w:r w:rsidR="00AC216D">
        <w:rPr>
          <w:color w:val="000000" w:themeColor="text1"/>
          <w:sz w:val="18"/>
          <w:szCs w:val="18"/>
          <w:lang w:val="en-GB"/>
        </w:rPr>
        <w:t xml:space="preserve">l other parameters should be specified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</w:t>
      </w:r>
      <w:r w:rsidR="005A760F">
        <w:rPr>
          <w:color w:val="000000" w:themeColor="text1"/>
          <w:sz w:val="18"/>
          <w:szCs w:val="18"/>
          <w:lang w:val="en-GB"/>
        </w:rPr>
        <w:t xml:space="preserve">  “</w:t>
      </w:r>
      <w:proofErr w:type="spellStart"/>
      <w:proofErr w:type="gramEnd"/>
      <w:r w:rsidR="005A760F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 xml:space="preserve">” and the filenames in the </w:t>
      </w:r>
      <w:proofErr w:type="spellStart"/>
      <w:r w:rsidR="005A760F">
        <w:rPr>
          <w:color w:val="000000" w:themeColor="text1"/>
          <w:sz w:val="18"/>
          <w:szCs w:val="18"/>
          <w:lang w:val="en-GB"/>
        </w:rPr>
        <w:t>excelfile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>)</w:t>
      </w:r>
      <w:r w:rsidR="00AC216D">
        <w:rPr>
          <w:color w:val="000000" w:themeColor="text1"/>
          <w:sz w:val="18"/>
          <w:szCs w:val="18"/>
          <w:lang w:val="en-GB"/>
        </w:rPr>
        <w:t xml:space="preserve">, and </w:t>
      </w:r>
      <w:r>
        <w:rPr>
          <w:color w:val="000000" w:themeColor="text1"/>
          <w:sz w:val="18"/>
          <w:szCs w:val="18"/>
          <w:lang w:val="en-GB"/>
        </w:rPr>
        <w:t xml:space="preserve">load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4) </w:t>
      </w:r>
      <w:proofErr w:type="gramStart"/>
      <w:r>
        <w:rPr>
          <w:color w:val="000000" w:themeColor="text1"/>
          <w:sz w:val="18"/>
          <w:szCs w:val="18"/>
          <w:lang w:val="en-GB"/>
        </w:rPr>
        <w:t>from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mpm-GUI run “</w:t>
      </w:r>
      <w:r w:rsidRPr="005A760F">
        <w:rPr>
          <w:color w:val="000000" w:themeColor="text1"/>
          <w:sz w:val="18"/>
          <w:szCs w:val="18"/>
          <w:lang w:val="en-GB"/>
        </w:rPr>
        <w:t>rename files</w:t>
      </w:r>
      <w:r>
        <w:rPr>
          <w:color w:val="000000" w:themeColor="text1"/>
          <w:sz w:val="18"/>
          <w:szCs w:val="18"/>
          <w:lang w:val="en-GB"/>
        </w:rPr>
        <w:t>”</w:t>
      </w:r>
      <w:r w:rsidR="00AC216D">
        <w:rPr>
          <w:color w:val="000000" w:themeColor="text1"/>
          <w:sz w:val="18"/>
          <w:szCs w:val="18"/>
          <w:lang w:val="en-GB"/>
        </w:rPr>
        <w:t xml:space="preserve"> for this animal. This is necessary to work with simpler filenames such as “T1.nii” and “t2w.nii”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  next</w:t>
      </w:r>
      <w:proofErr w:type="gramEnd"/>
      <w:r w:rsidR="00AC216D">
        <w:rPr>
          <w:color w:val="000000" w:themeColor="text1"/>
          <w:sz w:val="18"/>
          <w:szCs w:val="18"/>
          <w:lang w:val="en-GB"/>
        </w:rPr>
        <w:t xml:space="preserve"> step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5) </w:t>
      </w:r>
      <w:proofErr w:type="gramStart"/>
      <w:r>
        <w:rPr>
          <w:color w:val="000000" w:themeColor="text1"/>
          <w:sz w:val="18"/>
          <w:szCs w:val="18"/>
          <w:lang w:val="en-GB"/>
        </w:rPr>
        <w:t>in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Matlab command window type “</w:t>
      </w:r>
      <w:proofErr w:type="spellStart"/>
      <w:r w:rsidRPr="00AC216D">
        <w:rPr>
          <w:b/>
          <w:color w:val="000000" w:themeColor="text1"/>
          <w:sz w:val="18"/>
          <w:szCs w:val="18"/>
          <w:lang w:val="en-GB"/>
        </w:rPr>
        <w:t>f_estimPreorient</w:t>
      </w:r>
      <w:proofErr w:type="spellEnd"/>
      <w:r>
        <w:rPr>
          <w:color w:val="000000" w:themeColor="text1"/>
          <w:sz w:val="18"/>
          <w:szCs w:val="18"/>
          <w:lang w:val="en-GB"/>
        </w:rPr>
        <w:t xml:space="preserve">” or from </w:t>
      </w:r>
      <w:r w:rsidRPr="00AC216D">
        <w:rPr>
          <w:b/>
          <w:color w:val="000000" w:themeColor="text1"/>
          <w:sz w:val="18"/>
          <w:szCs w:val="18"/>
          <w:lang w:val="en-GB"/>
        </w:rPr>
        <w:t>mpm-MENU</w:t>
      </w:r>
      <w:r>
        <w:rPr>
          <w:color w:val="000000" w:themeColor="text1"/>
          <w:sz w:val="18"/>
          <w:szCs w:val="18"/>
          <w:lang w:val="en-GB"/>
        </w:rPr>
        <w:t xml:space="preserve"> select </w:t>
      </w:r>
      <w:r w:rsidRPr="00AC216D">
        <w:rPr>
          <w:color w:val="0070C0"/>
          <w:sz w:val="18"/>
          <w:szCs w:val="18"/>
          <w:lang w:val="en-GB"/>
        </w:rPr>
        <w:t>PREPROC/</w:t>
      </w:r>
      <w:r w:rsidRPr="00AC216D">
        <w:rPr>
          <w:color w:val="0070C0"/>
          <w:lang w:val="en-GB"/>
        </w:rPr>
        <w:t xml:space="preserve"> </w:t>
      </w:r>
      <w:r w:rsidRPr="00AC216D">
        <w:rPr>
          <w:color w:val="0070C0"/>
          <w:sz w:val="18"/>
          <w:szCs w:val="18"/>
          <w:lang w:val="en-GB"/>
        </w:rPr>
        <w:t>'estimate pre-orientation t2w to T1/PD/MT'</w:t>
      </w:r>
      <w:r>
        <w:rPr>
          <w:color w:val="000000" w:themeColor="text1"/>
          <w:sz w:val="18"/>
          <w:szCs w:val="18"/>
          <w:lang w:val="en-GB"/>
        </w:rPr>
        <w:t>. When done, you will see the images</w:t>
      </w:r>
      <w:r w:rsidR="00AC216D">
        <w:rPr>
          <w:color w:val="000000" w:themeColor="text1"/>
          <w:sz w:val="18"/>
          <w:szCs w:val="18"/>
          <w:lang w:val="en-GB"/>
        </w:rPr>
        <w:t xml:space="preserve"> “t2w.nii” and “T1.nii” (1</w:t>
      </w:r>
      <w:r w:rsidR="00AC216D" w:rsidRPr="00AC216D">
        <w:rPr>
          <w:color w:val="000000" w:themeColor="text1"/>
          <w:sz w:val="18"/>
          <w:szCs w:val="18"/>
          <w:vertAlign w:val="superscript"/>
          <w:lang w:val="en-GB"/>
        </w:rPr>
        <w:t>st</w:t>
      </w:r>
      <w:r w:rsidR="00AC216D">
        <w:rPr>
          <w:color w:val="000000" w:themeColor="text1"/>
          <w:sz w:val="18"/>
          <w:szCs w:val="18"/>
          <w:lang w:val="en-GB"/>
        </w:rPr>
        <w:t xml:space="preserve"> image)</w:t>
      </w:r>
      <w:r>
        <w:rPr>
          <w:color w:val="000000" w:themeColor="text1"/>
          <w:sz w:val="18"/>
          <w:szCs w:val="18"/>
          <w:lang w:val="en-GB"/>
        </w:rPr>
        <w:t xml:space="preserve"> side-by-side: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1639E62" wp14:editId="6CCC7755">
            <wp:extent cx="2633304" cy="2107539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8526" cy="21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In the right image hit [dim2]-button to obtain a similar </w:t>
      </w:r>
      <w:r w:rsidR="00AC216D">
        <w:rPr>
          <w:color w:val="000000" w:themeColor="text1"/>
          <w:sz w:val="18"/>
          <w:szCs w:val="18"/>
          <w:lang w:val="en-GB"/>
        </w:rPr>
        <w:t xml:space="preserve">dimensional </w:t>
      </w:r>
      <w:r>
        <w:rPr>
          <w:color w:val="000000" w:themeColor="text1"/>
          <w:sz w:val="18"/>
          <w:szCs w:val="18"/>
          <w:lang w:val="en-GB"/>
        </w:rPr>
        <w:t xml:space="preserve">view as </w:t>
      </w:r>
      <w:r w:rsidR="00AC216D">
        <w:rPr>
          <w:color w:val="000000" w:themeColor="text1"/>
          <w:sz w:val="18"/>
          <w:szCs w:val="18"/>
          <w:lang w:val="en-GB"/>
        </w:rPr>
        <w:t>for</w:t>
      </w:r>
      <w:r>
        <w:rPr>
          <w:color w:val="000000" w:themeColor="text1"/>
          <w:sz w:val="18"/>
          <w:szCs w:val="18"/>
          <w:lang w:val="en-GB"/>
        </w:rPr>
        <w:t xml:space="preserve"> the left side</w:t>
      </w:r>
      <w:r w:rsidR="00AC216D">
        <w:rPr>
          <w:color w:val="000000" w:themeColor="text1"/>
          <w:sz w:val="18"/>
          <w:szCs w:val="18"/>
          <w:lang w:val="en-GB"/>
        </w:rPr>
        <w:t xml:space="preserve"> (Coronal view is preferred)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5B003D2F" wp14:editId="65E57231">
            <wp:extent cx="2688048" cy="216192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8081" cy="21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Now, you have to set 3 </w:t>
      </w:r>
      <w:r w:rsidR="00AC216D">
        <w:rPr>
          <w:color w:val="000000" w:themeColor="text1"/>
          <w:sz w:val="18"/>
          <w:szCs w:val="18"/>
          <w:lang w:val="en-GB"/>
        </w:rPr>
        <w:t xml:space="preserve">corresponding </w:t>
      </w:r>
      <w:r>
        <w:rPr>
          <w:color w:val="000000" w:themeColor="text1"/>
          <w:sz w:val="18"/>
          <w:szCs w:val="18"/>
          <w:lang w:val="en-GB"/>
        </w:rPr>
        <w:t xml:space="preserve">points (OB, SUP and INF) in the left and right image. These points </w:t>
      </w:r>
      <w:r w:rsidR="00AC216D">
        <w:rPr>
          <w:color w:val="000000" w:themeColor="text1"/>
          <w:sz w:val="18"/>
          <w:szCs w:val="18"/>
          <w:lang w:val="en-GB"/>
        </w:rPr>
        <w:t>need only to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>roughly match!!!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First click the [OB]-radio</w:t>
      </w:r>
      <w:r w:rsidR="00AC216D">
        <w:rPr>
          <w:color w:val="000000" w:themeColor="text1"/>
          <w:sz w:val="18"/>
          <w:szCs w:val="18"/>
          <w:lang w:val="en-GB"/>
        </w:rPr>
        <w:t xml:space="preserve"> (between images) and select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a corresponding/similar location of the orbital </w:t>
      </w:r>
      <w:proofErr w:type="spellStart"/>
      <w:r w:rsidR="00AC216D">
        <w:rPr>
          <w:color w:val="000000" w:themeColor="text1"/>
          <w:sz w:val="18"/>
          <w:szCs w:val="18"/>
          <w:lang w:val="en-GB"/>
        </w:rPr>
        <w:t>bulbus</w:t>
      </w:r>
      <w:proofErr w:type="spellEnd"/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>
        <w:rPr>
          <w:color w:val="000000" w:themeColor="text1"/>
          <w:sz w:val="18"/>
          <w:szCs w:val="18"/>
          <w:lang w:val="en-GB"/>
        </w:rPr>
        <w:t xml:space="preserve">in the left and right </w:t>
      </w:r>
      <w:r w:rsidR="00AC216D">
        <w:rPr>
          <w:color w:val="000000" w:themeColor="text1"/>
          <w:sz w:val="18"/>
          <w:szCs w:val="18"/>
          <w:lang w:val="en-GB"/>
        </w:rPr>
        <w:t>images</w:t>
      </w:r>
      <w:r>
        <w:rPr>
          <w:color w:val="000000" w:themeColor="text1"/>
          <w:sz w:val="18"/>
          <w:szCs w:val="18"/>
          <w:lang w:val="en-GB"/>
        </w:rPr>
        <w:t xml:space="preserve"> (red dots).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023B213" wp14:editId="67672540">
            <wp:extent cx="2165327" cy="1719185"/>
            <wp:effectExtent l="0" t="0" r="698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6516" cy="17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hit the [SUP]-button and select a superior midbrain location in both images (green dots).</w:t>
      </w:r>
    </w:p>
    <w:p w:rsidR="005A760F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A579B8">
        <w:rPr>
          <w:noProof/>
          <w:sz w:val="18"/>
          <w:szCs w:val="18"/>
          <w:lang w:eastAsia="de-DE"/>
        </w:rPr>
        <w:drawing>
          <wp:inline distT="0" distB="0" distL="0" distR="0" wp14:anchorId="78E32154" wp14:editId="19D8473E">
            <wp:extent cx="2226513" cy="1779601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9407" cy="1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Finally, hit the [INF]-button and select an inferior midbrain location in both images (blue dots). Note that green and blue dots are on the same slice in both images</w:t>
      </w:r>
      <w:r w:rsidR="004D345B">
        <w:rPr>
          <w:sz w:val="18"/>
          <w:szCs w:val="18"/>
          <w:lang w:val="en-GB"/>
        </w:rPr>
        <w:t>.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312557">
        <w:rPr>
          <w:noProof/>
          <w:sz w:val="18"/>
          <w:szCs w:val="18"/>
          <w:lang w:eastAsia="de-DE"/>
        </w:rPr>
        <w:drawing>
          <wp:inline distT="0" distB="0" distL="0" distR="0" wp14:anchorId="74BF3BDA" wp14:editId="10DD426F">
            <wp:extent cx="2253707" cy="17965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3592" cy="17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From the </w:t>
      </w:r>
      <w:proofErr w:type="spellStart"/>
      <w:r>
        <w:rPr>
          <w:sz w:val="18"/>
          <w:szCs w:val="18"/>
          <w:lang w:val="en-GB"/>
        </w:rPr>
        <w:t>pulldown</w:t>
      </w:r>
      <w:proofErr w:type="spellEnd"/>
      <w:r>
        <w:rPr>
          <w:sz w:val="18"/>
          <w:szCs w:val="18"/>
          <w:lang w:val="en-GB"/>
        </w:rPr>
        <w:t xml:space="preserve"> menu (“matching</w:t>
      </w:r>
      <w:proofErr w:type="gramStart"/>
      <w:r>
        <w:rPr>
          <w:sz w:val="18"/>
          <w:szCs w:val="18"/>
          <w:lang w:val="en-GB"/>
        </w:rPr>
        <w:t>..”</w:t>
      </w:r>
      <w:proofErr w:type="gramEnd"/>
      <w:r>
        <w:rPr>
          <w:sz w:val="18"/>
          <w:szCs w:val="18"/>
          <w:lang w:val="en-GB"/>
        </w:rPr>
        <w:t xml:space="preserve">) select “MRIcron” and hit the [check]-button. </w:t>
      </w:r>
      <w:r w:rsidR="004D345B">
        <w:rPr>
          <w:sz w:val="18"/>
          <w:szCs w:val="18"/>
          <w:lang w:val="en-GB"/>
        </w:rPr>
        <w:t xml:space="preserve">Here, </w:t>
      </w:r>
      <w:proofErr w:type="spellStart"/>
      <w:r w:rsidR="004D345B">
        <w:rPr>
          <w:sz w:val="18"/>
          <w:szCs w:val="18"/>
          <w:lang w:val="en-GB"/>
        </w:rPr>
        <w:t>MRicron</w:t>
      </w:r>
      <w:proofErr w:type="spellEnd"/>
      <w:r w:rsidR="004D345B">
        <w:rPr>
          <w:sz w:val="18"/>
          <w:szCs w:val="18"/>
          <w:lang w:val="en-GB"/>
        </w:rPr>
        <w:t xml:space="preserve"> will open with the overlay of the 1</w:t>
      </w:r>
      <w:r w:rsidR="004D345B" w:rsidRPr="004D345B">
        <w:rPr>
          <w:sz w:val="18"/>
          <w:szCs w:val="18"/>
          <w:vertAlign w:val="superscript"/>
          <w:lang w:val="en-GB"/>
        </w:rPr>
        <w:t>st</w:t>
      </w:r>
      <w:r w:rsidR="004D345B">
        <w:rPr>
          <w:sz w:val="18"/>
          <w:szCs w:val="18"/>
          <w:lang w:val="en-GB"/>
        </w:rPr>
        <w:t xml:space="preserve"> image and a rotated version of the 2</w:t>
      </w:r>
      <w:r w:rsidR="004D345B" w:rsidRPr="004D345B">
        <w:rPr>
          <w:sz w:val="18"/>
          <w:szCs w:val="18"/>
          <w:vertAlign w:val="superscript"/>
          <w:lang w:val="en-GB"/>
        </w:rPr>
        <w:t>nd</w:t>
      </w:r>
      <w:r w:rsidR="004D345B">
        <w:rPr>
          <w:sz w:val="18"/>
          <w:szCs w:val="18"/>
          <w:lang w:val="en-GB"/>
        </w:rPr>
        <w:t xml:space="preserve"> image. Based on the overlay, the </w:t>
      </w:r>
      <w:r>
        <w:rPr>
          <w:sz w:val="18"/>
          <w:szCs w:val="18"/>
          <w:lang w:val="en-GB"/>
        </w:rPr>
        <w:t>pre-ori</w:t>
      </w:r>
      <w:r w:rsidR="004D345B">
        <w:rPr>
          <w:sz w:val="18"/>
          <w:szCs w:val="18"/>
          <w:lang w:val="en-GB"/>
        </w:rPr>
        <w:t>e</w:t>
      </w:r>
      <w:r>
        <w:rPr>
          <w:sz w:val="18"/>
          <w:szCs w:val="18"/>
          <w:lang w:val="en-GB"/>
        </w:rPr>
        <w:t xml:space="preserve">ntation </w:t>
      </w:r>
      <w:r w:rsidR="004D345B">
        <w:rPr>
          <w:sz w:val="18"/>
          <w:szCs w:val="18"/>
          <w:lang w:val="en-GB"/>
        </w:rPr>
        <w:t>seems to be sufficient.</w:t>
      </w:r>
    </w:p>
    <w:p w:rsidR="00312557" w:rsidRDefault="00312557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noProof/>
          <w:lang w:eastAsia="de-DE"/>
        </w:rPr>
        <w:lastRenderedPageBreak/>
        <w:drawing>
          <wp:inline distT="0" distB="0" distL="0" distR="0" wp14:anchorId="0F8E70DC" wp14:editId="668C6D87">
            <wp:extent cx="1546662" cy="1007295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7029" cy="1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4D345B" w:rsidP="00C00CA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When </w:t>
      </w:r>
      <w:proofErr w:type="spellStart"/>
      <w:r>
        <w:rPr>
          <w:sz w:val="18"/>
          <w:szCs w:val="18"/>
          <w:lang w:val="en-GB"/>
        </w:rPr>
        <w:t>hitingt</w:t>
      </w:r>
      <w:proofErr w:type="spellEnd"/>
      <w:r>
        <w:rPr>
          <w:sz w:val="18"/>
          <w:szCs w:val="18"/>
          <w:lang w:val="en-GB"/>
        </w:rPr>
        <w:t xml:space="preserve"> the [check]-button, the </w:t>
      </w:r>
      <w:r w:rsidR="00312557">
        <w:rPr>
          <w:sz w:val="18"/>
          <w:szCs w:val="18"/>
          <w:lang w:val="en-GB"/>
        </w:rPr>
        <w:t xml:space="preserve">three rotation-angles </w:t>
      </w:r>
      <w:r>
        <w:rPr>
          <w:sz w:val="18"/>
          <w:szCs w:val="18"/>
          <w:lang w:val="en-GB"/>
        </w:rPr>
        <w:t>will be</w:t>
      </w:r>
      <w:r w:rsidR="00312557">
        <w:rPr>
          <w:sz w:val="18"/>
          <w:szCs w:val="18"/>
          <w:lang w:val="en-GB"/>
        </w:rPr>
        <w:t xml:space="preserve"> displayed in the </w:t>
      </w:r>
      <w:r>
        <w:rPr>
          <w:sz w:val="18"/>
          <w:szCs w:val="18"/>
          <w:lang w:val="en-GB"/>
        </w:rPr>
        <w:t xml:space="preserve">Matlab </w:t>
      </w:r>
      <w:r w:rsidR="00312557">
        <w:rPr>
          <w:sz w:val="18"/>
          <w:szCs w:val="18"/>
          <w:lang w:val="en-GB"/>
        </w:rPr>
        <w:t>co</w:t>
      </w:r>
      <w:r>
        <w:rPr>
          <w:sz w:val="18"/>
          <w:szCs w:val="18"/>
          <w:lang w:val="en-GB"/>
        </w:rPr>
        <w:t>m</w:t>
      </w:r>
      <w:r w:rsidR="00312557">
        <w:rPr>
          <w:sz w:val="18"/>
          <w:szCs w:val="18"/>
          <w:lang w:val="en-GB"/>
        </w:rPr>
        <w:t xml:space="preserve">mand window: </w:t>
      </w:r>
      <w:r w:rsidR="00312557" w:rsidRPr="004D345B">
        <w:rPr>
          <w:b/>
          <w:sz w:val="18"/>
          <w:szCs w:val="18"/>
          <w:lang w:val="en-GB"/>
        </w:rPr>
        <w:t>ROTATIONS:  [1.5708 1.837e-16 1.5708,]</w:t>
      </w:r>
      <w:r w:rsidR="00312557">
        <w:rPr>
          <w:sz w:val="18"/>
          <w:szCs w:val="18"/>
          <w:lang w:val="en-GB"/>
        </w:rPr>
        <w:t xml:space="preserve"> i.e. a rotation of approx. [1.57 0 1.57] radians is necessary such that “t2w.nii” has the same pre-orientation as </w:t>
      </w:r>
      <w:r w:rsidR="00312557" w:rsidRPr="00A36F19">
        <w:rPr>
          <w:color w:val="000000" w:themeColor="text1"/>
          <w:sz w:val="18"/>
          <w:szCs w:val="18"/>
          <w:lang w:val="en-GB"/>
        </w:rPr>
        <w:t>PD/T1/MT</w:t>
      </w:r>
      <w:r w:rsidR="00312557">
        <w:rPr>
          <w:color w:val="000000" w:themeColor="text1"/>
          <w:sz w:val="18"/>
          <w:szCs w:val="18"/>
          <w:lang w:val="en-GB"/>
        </w:rPr>
        <w:t>.</w:t>
      </w:r>
    </w:p>
    <w:p w:rsidR="005A760F" w:rsidRDefault="00312557" w:rsidP="00594733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When done, close the win</w:t>
      </w:r>
      <w:r w:rsidR="004D345B">
        <w:rPr>
          <w:color w:val="000000" w:themeColor="text1"/>
          <w:sz w:val="18"/>
          <w:szCs w:val="18"/>
          <w:lang w:val="en-GB"/>
        </w:rPr>
        <w:t>dow and manually insert the three angles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variable</w:t>
      </w:r>
      <w:r w:rsidR="00594733">
        <w:rPr>
          <w:color w:val="000000" w:themeColor="text1"/>
          <w:sz w:val="18"/>
          <w:szCs w:val="18"/>
          <w:lang w:val="en-GB"/>
        </w:rPr>
        <w:t xml:space="preserve">  in</w:t>
      </w:r>
      <w:proofErr w:type="gramEnd"/>
      <w:r w:rsidR="00594733">
        <w:rPr>
          <w:color w:val="000000" w:themeColor="text1"/>
          <w:sz w:val="18"/>
          <w:szCs w:val="18"/>
          <w:lang w:val="en-GB"/>
        </w:rPr>
        <w:t xml:space="preserve">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  <w:r w:rsidR="00594733">
        <w:rPr>
          <w:color w:val="000000" w:themeColor="text1"/>
          <w:sz w:val="18"/>
          <w:szCs w:val="18"/>
          <w:lang w:val="en-GB"/>
        </w:rPr>
        <w:t>.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663846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II) 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Working without the p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re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-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processing steps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 xml:space="preserve"> (ANTx is not necessary)</w:t>
      </w:r>
    </w:p>
    <w:p w:rsidR="00BA2EE1" w:rsidRDefault="00663846" w:rsidP="00BA2EE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The following workflow works without ANTx</w:t>
      </w:r>
      <w:r w:rsidR="002A5709">
        <w:rPr>
          <w:color w:val="000000" w:themeColor="text1"/>
          <w:sz w:val="18"/>
          <w:szCs w:val="18"/>
          <w:lang w:val="en-GB"/>
        </w:rPr>
        <w:t>-TBX</w:t>
      </w:r>
      <w:r w:rsidR="00AF532C">
        <w:rPr>
          <w:color w:val="000000" w:themeColor="text1"/>
          <w:sz w:val="18"/>
          <w:szCs w:val="18"/>
          <w:lang w:val="en-GB"/>
        </w:rPr>
        <w:t xml:space="preserve"> and</w:t>
      </w:r>
      <w:r>
        <w:rPr>
          <w:color w:val="000000" w:themeColor="text1"/>
          <w:sz w:val="18"/>
          <w:szCs w:val="18"/>
          <w:lang w:val="en-GB"/>
        </w:rPr>
        <w:t xml:space="preserve"> can be used when the following files exist in standard space: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x_MT.nii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: 4D MT-volume in standard-space</w:t>
      </w:r>
    </w:p>
    <w:p w:rsidR="00663846" w:rsidRPr="005A760F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5A760F">
        <w:rPr>
          <w:color w:val="000000" w:themeColor="text1"/>
          <w:sz w:val="18"/>
          <w:szCs w:val="18"/>
          <w:lang w:val="en-GB"/>
        </w:rPr>
        <w:t>x_T1.nii     : 4D T1-volume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x_PD.nii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 : 4D PD-volume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x_t2.nii     :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turborare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</w:t>
      </w:r>
      <w:proofErr w:type="gramStart"/>
      <w:r w:rsidRPr="00663846">
        <w:rPr>
          <w:color w:val="000000" w:themeColor="text1"/>
          <w:sz w:val="18"/>
          <w:szCs w:val="18"/>
          <w:lang w:val="en-GB"/>
        </w:rPr>
        <w:t>mt2.nii :</w:t>
      </w:r>
      <w:proofErr w:type="gramEnd"/>
      <w:r w:rsidRPr="00663846">
        <w:rPr>
          <w:color w:val="000000" w:themeColor="text1"/>
          <w:sz w:val="18"/>
          <w:szCs w:val="18"/>
          <w:lang w:val="en-GB"/>
        </w:rPr>
        <w:t xml:space="preserve"> bias-corrected turborare in standard-space</w:t>
      </w:r>
      <w:r>
        <w:rPr>
          <w:color w:val="000000" w:themeColor="text1"/>
          <w:sz w:val="18"/>
          <w:szCs w:val="18"/>
          <w:lang w:val="en-GB"/>
        </w:rPr>
        <w:t xml:space="preserve"> (created for example using SPM’s unified Approach)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663846" w:rsidRPr="00663846" w:rsidRDefault="00663846" w:rsidP="00663846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For example: The following study-folder “</w:t>
      </w:r>
      <w:r w:rsidRPr="00AF532C">
        <w:rPr>
          <w:b/>
          <w:color w:val="0070C0"/>
          <w:sz w:val="18"/>
          <w:szCs w:val="18"/>
          <w:lang w:val="en-GB"/>
        </w:rPr>
        <w:t>F:\data8_MPM\MPM_agBrandt4_noANTx”</w:t>
      </w:r>
      <w:r w:rsidRPr="00AF532C">
        <w:rPr>
          <w:color w:val="0070C0"/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contains a ‘dat’-folder with the animal-folders: ‘20220725AB_MPM_12-4’ and ‘</w:t>
      </w:r>
      <w:r w:rsidRPr="00663846">
        <w:rPr>
          <w:sz w:val="18"/>
          <w:szCs w:val="18"/>
          <w:lang w:val="en-GB"/>
        </w:rPr>
        <w:t>20220725AB_MPM_18-9</w:t>
      </w:r>
      <w:r>
        <w:rPr>
          <w:sz w:val="18"/>
          <w:szCs w:val="18"/>
          <w:lang w:val="en-GB"/>
        </w:rPr>
        <w:t xml:space="preserve">’. Each of the animal folders contain </w:t>
      </w:r>
      <w:r w:rsidR="00AF532C">
        <w:rPr>
          <w:sz w:val="18"/>
          <w:szCs w:val="18"/>
          <w:lang w:val="en-GB"/>
        </w:rPr>
        <w:t>the following</w:t>
      </w:r>
      <w:r>
        <w:rPr>
          <w:sz w:val="18"/>
          <w:szCs w:val="18"/>
          <w:lang w:val="en-GB"/>
        </w:rPr>
        <w:t xml:space="preserve"> files: </w:t>
      </w:r>
      <w:proofErr w:type="spellStart"/>
      <w:r w:rsidRPr="00663846">
        <w:rPr>
          <w:sz w:val="18"/>
          <w:szCs w:val="18"/>
          <w:lang w:val="en-GB"/>
        </w:rPr>
        <w:t>x_MT.nii</w:t>
      </w:r>
      <w:proofErr w:type="spellEnd"/>
      <w:r>
        <w:rPr>
          <w:sz w:val="18"/>
          <w:szCs w:val="18"/>
          <w:lang w:val="en-GB"/>
        </w:rPr>
        <w:t>,</w:t>
      </w:r>
      <w:r w:rsidRPr="00663846">
        <w:rPr>
          <w:sz w:val="18"/>
          <w:szCs w:val="18"/>
          <w:lang w:val="en-GB"/>
        </w:rPr>
        <w:t xml:space="preserve">   x_T1.nii</w:t>
      </w:r>
      <w:r>
        <w:rPr>
          <w:sz w:val="18"/>
          <w:szCs w:val="18"/>
          <w:lang w:val="en-GB"/>
        </w:rPr>
        <w:t xml:space="preserve">, </w:t>
      </w:r>
      <w:proofErr w:type="spellStart"/>
      <w:r>
        <w:rPr>
          <w:sz w:val="18"/>
          <w:szCs w:val="18"/>
          <w:lang w:val="en-GB"/>
        </w:rPr>
        <w:t>x_</w:t>
      </w:r>
      <w:proofErr w:type="gramStart"/>
      <w:r>
        <w:rPr>
          <w:sz w:val="18"/>
          <w:szCs w:val="18"/>
          <w:lang w:val="en-GB"/>
        </w:rPr>
        <w:t>PD.nii</w:t>
      </w:r>
      <w:proofErr w:type="spellEnd"/>
      <w:r>
        <w:rPr>
          <w:sz w:val="18"/>
          <w:szCs w:val="18"/>
          <w:lang w:val="en-GB"/>
        </w:rPr>
        <w:t xml:space="preserve"> ,</w:t>
      </w:r>
      <w:proofErr w:type="gramEnd"/>
      <w:r>
        <w:rPr>
          <w:sz w:val="18"/>
          <w:szCs w:val="18"/>
          <w:lang w:val="en-GB"/>
        </w:rPr>
        <w:t xml:space="preserve"> </w:t>
      </w:r>
      <w:r w:rsidRPr="00663846">
        <w:rPr>
          <w:sz w:val="18"/>
          <w:szCs w:val="18"/>
          <w:lang w:val="en-GB"/>
        </w:rPr>
        <w:t>x_t2.nii</w:t>
      </w:r>
      <w:r>
        <w:rPr>
          <w:sz w:val="18"/>
          <w:szCs w:val="18"/>
          <w:lang w:val="en-GB"/>
        </w:rPr>
        <w:t xml:space="preserve"> and </w:t>
      </w:r>
      <w:r w:rsidRPr="00663846">
        <w:rPr>
          <w:sz w:val="18"/>
          <w:szCs w:val="18"/>
          <w:lang w:val="en-GB"/>
        </w:rPr>
        <w:t>x_mt2.nii</w:t>
      </w:r>
      <w:r w:rsidR="00AF532C">
        <w:rPr>
          <w:sz w:val="18"/>
          <w:szCs w:val="18"/>
          <w:lang w:val="en-GB"/>
        </w:rPr>
        <w:t>.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AF532C" w:rsidRPr="00AF532C" w:rsidRDefault="00AF532C" w:rsidP="00AF532C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MPM-PATH</w:t>
      </w:r>
    </w:p>
    <w:p w:rsidR="00B378C4" w:rsidRPr="00AF532C" w:rsidRDefault="00B378C4" w:rsidP="00AF532C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MPM-path via hyperlink or go to mpm-folder and type “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mpmlink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” (</w:t>
      </w:r>
      <w:r w:rsidR="00AF532C">
        <w:rPr>
          <w:color w:val="000000" w:themeColor="text1"/>
          <w:sz w:val="18"/>
          <w:szCs w:val="18"/>
          <w:lang w:val="en-US"/>
        </w:rPr>
        <w:t>this will set the paths of mpm)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-in Matlab command window type ‘mpm’ to open the mpm-GUI.</w:t>
      </w:r>
      <w:proofErr w:type="gramEnd"/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47DEA2D1" wp14:editId="4318F4E8">
            <wp:extent cx="1912439" cy="235568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2733" cy="23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C" w:rsidRDefault="00AF532C" w:rsidP="00AF532C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US"/>
        </w:rPr>
        <w:t>-</w:t>
      </w:r>
      <w:r w:rsidRPr="00B378C4">
        <w:rPr>
          <w:color w:val="000000" w:themeColor="text1"/>
          <w:sz w:val="18"/>
          <w:szCs w:val="18"/>
          <w:lang w:val="en-US"/>
        </w:rPr>
        <w:t xml:space="preserve"> </w:t>
      </w:r>
      <w:r>
        <w:rPr>
          <w:color w:val="000000" w:themeColor="text1"/>
          <w:sz w:val="18"/>
          <w:szCs w:val="18"/>
          <w:lang w:val="en-US"/>
        </w:rPr>
        <w:t xml:space="preserve">Set Matlab’s current working </w:t>
      </w:r>
      <w:proofErr w:type="spellStart"/>
      <w:r>
        <w:rPr>
          <w:color w:val="000000" w:themeColor="text1"/>
          <w:sz w:val="18"/>
          <w:szCs w:val="18"/>
          <w:lang w:val="en-US"/>
        </w:rPr>
        <w:t>D</w:t>
      </w:r>
      <w:r w:rsidRPr="00A36F19">
        <w:rPr>
          <w:color w:val="000000" w:themeColor="text1"/>
          <w:sz w:val="18"/>
          <w:szCs w:val="18"/>
          <w:lang w:val="en-US"/>
        </w:rPr>
        <w:t>ir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to the studies folder</w:t>
      </w:r>
      <w:r>
        <w:rPr>
          <w:color w:val="000000" w:themeColor="text1"/>
          <w:sz w:val="18"/>
          <w:szCs w:val="18"/>
          <w:lang w:val="en-US"/>
        </w:rPr>
        <w:t>: Here: ‘</w:t>
      </w:r>
      <w:r w:rsidRPr="00663846">
        <w:rPr>
          <w:sz w:val="18"/>
          <w:szCs w:val="18"/>
          <w:lang w:val="en-GB"/>
        </w:rPr>
        <w:t>F</w:t>
      </w:r>
      <w:proofErr w:type="gramStart"/>
      <w:r w:rsidRPr="00663846">
        <w:rPr>
          <w:sz w:val="18"/>
          <w:szCs w:val="18"/>
          <w:lang w:val="en-GB"/>
        </w:rPr>
        <w:t>:\</w:t>
      </w:r>
      <w:proofErr w:type="gramEnd"/>
      <w:r w:rsidRPr="00663846">
        <w:rPr>
          <w:sz w:val="18"/>
          <w:szCs w:val="18"/>
          <w:lang w:val="en-GB"/>
        </w:rPr>
        <w:t>da</w:t>
      </w:r>
      <w:r>
        <w:rPr>
          <w:sz w:val="18"/>
          <w:szCs w:val="18"/>
          <w:lang w:val="en-GB"/>
        </w:rPr>
        <w:t>ta8_MPM\MPM_agBrandt4_noANTx’.</w:t>
      </w:r>
    </w:p>
    <w:p w:rsidR="00AF532C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SETUP and configuration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[setup]-button</w:t>
      </w:r>
      <w:r w:rsidR="00AF532C">
        <w:rPr>
          <w:sz w:val="18"/>
          <w:szCs w:val="18"/>
          <w:lang w:val="en-GB"/>
        </w:rPr>
        <w:t xml:space="preserve"> from the mpm-GUI</w:t>
      </w:r>
      <w:r>
        <w:rPr>
          <w:sz w:val="18"/>
          <w:szCs w:val="18"/>
          <w:lang w:val="en-GB"/>
        </w:rPr>
        <w:t>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203695B1" wp14:editId="69196D82">
            <wp:extent cx="2022558" cy="152404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4920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[select]-button to set the destination path and select the study-folder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369E79D9" wp14:editId="5E7C2D08">
            <wp:extent cx="2199319" cy="1006365"/>
            <wp:effectExtent l="0" t="0" r="0" b="381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3384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[select]</w:t>
      </w:r>
      <w:proofErr w:type="gramStart"/>
      <w:r>
        <w:rPr>
          <w:sz w:val="18"/>
          <w:szCs w:val="18"/>
          <w:lang w:val="en-GB"/>
        </w:rPr>
        <w:t>/[</w:t>
      </w:r>
      <w:proofErr w:type="spellStart"/>
      <w:proofErr w:type="gramEnd"/>
      <w:r>
        <w:rPr>
          <w:sz w:val="18"/>
          <w:szCs w:val="18"/>
          <w:lang w:val="en-GB"/>
        </w:rPr>
        <w:t>ordner</w:t>
      </w:r>
      <w:proofErr w:type="spellEnd"/>
      <w:r>
        <w:rPr>
          <w:sz w:val="18"/>
          <w:szCs w:val="18"/>
          <w:lang w:val="en-GB"/>
        </w:rPr>
        <w:t xml:space="preserve"> </w:t>
      </w:r>
      <w:proofErr w:type="spellStart"/>
      <w:r>
        <w:rPr>
          <w:sz w:val="18"/>
          <w:szCs w:val="18"/>
          <w:lang w:val="en-GB"/>
        </w:rPr>
        <w:t>auswählen</w:t>
      </w:r>
      <w:proofErr w:type="spellEnd"/>
      <w:r>
        <w:rPr>
          <w:sz w:val="18"/>
          <w:szCs w:val="18"/>
          <w:lang w:val="en-GB"/>
        </w:rPr>
        <w:t>].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5095C3DA" wp14:editId="104172AD">
            <wp:extent cx="1988565" cy="1520667"/>
            <wp:effectExtent l="0" t="0" r="0" b="381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9054" cy="15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Hit the [copy files]-button </w:t>
      </w:r>
      <w:r w:rsidR="00AF532C">
        <w:rPr>
          <w:sz w:val="18"/>
          <w:szCs w:val="18"/>
          <w:lang w:val="en-GB"/>
        </w:rPr>
        <w:t>to copy 3 documents to the studies</w:t>
      </w:r>
      <w:r>
        <w:rPr>
          <w:sz w:val="18"/>
          <w:szCs w:val="18"/>
          <w:lang w:val="en-GB"/>
        </w:rPr>
        <w:t xml:space="preserve">/mpm-folder. </w:t>
      </w:r>
      <w:proofErr w:type="gramStart"/>
      <w:r w:rsidR="00FA23F3">
        <w:rPr>
          <w:sz w:val="18"/>
          <w:szCs w:val="18"/>
          <w:lang w:val="en-GB"/>
        </w:rPr>
        <w:t>H</w:t>
      </w:r>
      <w:r>
        <w:rPr>
          <w:sz w:val="18"/>
          <w:szCs w:val="18"/>
          <w:lang w:val="en-GB"/>
        </w:rPr>
        <w:t>it [close]-button to close the GUI.</w:t>
      </w:r>
      <w:proofErr w:type="gramEnd"/>
      <w:r>
        <w:rPr>
          <w:sz w:val="18"/>
          <w:szCs w:val="18"/>
          <w:lang w:val="en-GB"/>
        </w:rPr>
        <w:t xml:space="preserve"> The study folder should now contain a folder ‘mpm’ with the following documents: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r w:rsidRPr="00B378C4">
        <w:rPr>
          <w:sz w:val="18"/>
          <w:szCs w:val="18"/>
          <w:lang w:val="en-GB"/>
        </w:rPr>
        <w:t>mpm_NIFTIparameters.xlsx</w:t>
      </w:r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 w:rsidRPr="00B378C4">
        <w:rPr>
          <w:sz w:val="18"/>
          <w:szCs w:val="18"/>
          <w:lang w:val="en-GB"/>
        </w:rPr>
        <w:t>mpm_config.m</w:t>
      </w:r>
      <w:proofErr w:type="spellEnd"/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            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>
        <w:rPr>
          <w:sz w:val="18"/>
          <w:szCs w:val="18"/>
          <w:lang w:val="en-GB"/>
        </w:rPr>
        <w:t>hmri_local_defaults_mouse.m</w:t>
      </w:r>
      <w:proofErr w:type="spellEnd"/>
      <w:r>
        <w:rPr>
          <w:sz w:val="18"/>
          <w:szCs w:val="18"/>
          <w:lang w:val="en-GB"/>
        </w:rPr>
        <w:t>’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</w:t>
      </w:r>
    </w:p>
    <w:p w:rsidR="00FA23F3" w:rsidRPr="0038179D" w:rsidRDefault="00FA23F3" w:rsidP="00B378C4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color w:val="2E74B5" w:themeColor="accent1" w:themeShade="BF"/>
          <w:sz w:val="18"/>
          <w:szCs w:val="18"/>
          <w:lang w:val="en-GB"/>
        </w:rPr>
        <w:t xml:space="preserve">1) </w:t>
      </w:r>
      <w:r w:rsidR="00A210E3" w:rsidRPr="0038179D">
        <w:rPr>
          <w:b/>
          <w:color w:val="2E74B5" w:themeColor="accent1" w:themeShade="BF"/>
          <w:sz w:val="18"/>
          <w:szCs w:val="18"/>
          <w:lang w:val="en-GB"/>
        </w:rPr>
        <w:t xml:space="preserve">‘mpm_NIFTIparameters.xlsx’     </w:t>
      </w:r>
    </w:p>
    <w:p w:rsidR="00B378C4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E</w:t>
      </w:r>
      <w:r w:rsidR="00074EBE">
        <w:rPr>
          <w:sz w:val="18"/>
          <w:szCs w:val="18"/>
          <w:lang w:val="en-GB"/>
        </w:rPr>
        <w:t>xcel</w:t>
      </w:r>
      <w:r>
        <w:rPr>
          <w:sz w:val="18"/>
          <w:szCs w:val="18"/>
          <w:lang w:val="en-GB"/>
        </w:rPr>
        <w:t>-</w:t>
      </w:r>
      <w:r w:rsidR="00074EBE">
        <w:rPr>
          <w:sz w:val="18"/>
          <w:szCs w:val="18"/>
          <w:lang w:val="en-GB"/>
        </w:rPr>
        <w:t>file looks as follows: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5FFB374A" wp14:editId="15ECB15E">
            <wp:extent cx="4524411" cy="1839395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4270" cy="1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4</w:t>
      </w:r>
      <w:r w:rsidRPr="00074EBE">
        <w:rPr>
          <w:sz w:val="18"/>
          <w:szCs w:val="18"/>
          <w:vertAlign w:val="superscript"/>
          <w:lang w:val="en-GB"/>
        </w:rPr>
        <w:t>th</w:t>
      </w:r>
      <w:r>
        <w:rPr>
          <w:sz w:val="18"/>
          <w:szCs w:val="18"/>
          <w:lang w:val="en-GB"/>
        </w:rPr>
        <w:t xml:space="preserve"> column specifies the file-names in standard space. Please do not change the names, rather change the names of the files in the ‘dat’-folder. Next add the parameters (flip angle, TR and TE) manually.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110F049E" wp14:editId="7E24D305">
            <wp:extent cx="4483620" cy="191385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048" cy="19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Save and close the excel-file.</w:t>
      </w:r>
    </w:p>
    <w:p w:rsidR="00074EBE" w:rsidRDefault="00074EBE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>
        <w:rPr>
          <w:b/>
          <w:color w:val="2E74B5" w:themeColor="accent1" w:themeShade="BF"/>
          <w:sz w:val="18"/>
          <w:szCs w:val="18"/>
          <w:lang w:val="en-GB"/>
        </w:rPr>
        <w:t>2</w:t>
      </w:r>
      <w:r w:rsidRPr="0038179D">
        <w:rPr>
          <w:b/>
          <w:color w:val="2E74B5" w:themeColor="accent1" w:themeShade="BF"/>
          <w:sz w:val="18"/>
          <w:szCs w:val="18"/>
          <w:lang w:val="en-GB"/>
        </w:rPr>
        <w:t>) ‘</w:t>
      </w:r>
      <w:proofErr w:type="spellStart"/>
      <w:r w:rsidRPr="0038179D">
        <w:rPr>
          <w:b/>
          <w:color w:val="2E74B5" w:themeColor="accent1" w:themeShade="BF"/>
          <w:sz w:val="18"/>
          <w:szCs w:val="18"/>
          <w:lang w:val="en-GB"/>
        </w:rPr>
        <w:t>mpm_config</w:t>
      </w:r>
      <w:proofErr w:type="spellEnd"/>
      <w:r>
        <w:rPr>
          <w:b/>
          <w:color w:val="2E74B5" w:themeColor="accent1" w:themeShade="BF"/>
          <w:sz w:val="18"/>
          <w:szCs w:val="18"/>
          <w:lang w:val="en-GB"/>
        </w:rPr>
        <w:t>’</w:t>
      </w:r>
    </w:p>
    <w:p w:rsidR="0038179D" w:rsidRP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noProof/>
          <w:color w:val="2E74B5" w:themeColor="accent1" w:themeShade="BF"/>
          <w:sz w:val="18"/>
          <w:szCs w:val="18"/>
          <w:lang w:eastAsia="de-DE"/>
        </w:rPr>
        <w:lastRenderedPageBreak/>
        <w:drawing>
          <wp:inline distT="0" distB="0" distL="0" distR="0" wp14:anchorId="5EFA2153" wp14:editId="231A0371">
            <wp:extent cx="4238873" cy="2162699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8123" cy="21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file contains parameters that have to be adjusted: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\hMRI-toolbox-0.2.4'   ;%MPM-toolbox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38179D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25D28" w:rsidRPr="00A36F19" w:rsidRDefault="00025D28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mpm-setup), and link to the files “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” and “mpm_NIFTIparameters.xlsx”: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mpm.hrmi_defaults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        </w:t>
      </w:r>
      <w:r w:rsidR="00025D28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="00025D28">
        <w:rPr>
          <w:color w:val="000000" w:themeColor="text1"/>
          <w:sz w:val="14"/>
          <w:szCs w:val="14"/>
          <w:lang w:val="en-GB"/>
        </w:rPr>
        <w:t>:\</w:t>
      </w:r>
      <w:proofErr w:type="gramEnd"/>
      <w:r w:rsidR="00025D28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\mpm\hmri_local_defaults_mouse.m';         %path of hMRI-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configfile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(m-file)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mpm.NIFTI_parameters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lang w:val="en-GB"/>
        </w:rPr>
        <w:t xml:space="preserve"> 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\mpm\mpm_NIFTIparameters.xlsx';         %path of NIFTI-parameter settings (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excelfile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turborare-image (used for registration) to match the orientation of PD/T1/MT.</w:t>
      </w:r>
    </w:p>
    <w:p w:rsidR="0038179D" w:rsidRPr="00025D28" w:rsidRDefault="0038179D" w:rsidP="0038179D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%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preorientation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(rotations) of turborare (t2) to match orientation with PD/T1/MT-images</w:t>
      </w:r>
      <w:r w:rsidR="00025D28">
        <w:rPr>
          <w:color w:val="000000" w:themeColor="text1"/>
          <w:sz w:val="18"/>
          <w:szCs w:val="18"/>
          <w:lang w:val="en-GB"/>
        </w:rPr>
        <w:t xml:space="preserve">. </w:t>
      </w:r>
      <w:r w:rsidR="00025D28" w:rsidRPr="00025D28">
        <w:rPr>
          <w:b/>
          <w:color w:val="FF0000"/>
          <w:sz w:val="18"/>
          <w:szCs w:val="18"/>
          <w:lang w:val="en-GB"/>
        </w:rPr>
        <w:t>HERE</w:t>
      </w:r>
      <w:r w:rsidR="00AF532C">
        <w:rPr>
          <w:b/>
          <w:color w:val="FF0000"/>
          <w:sz w:val="18"/>
          <w:szCs w:val="18"/>
          <w:lang w:val="en-GB"/>
        </w:rPr>
        <w:t>,</w:t>
      </w:r>
      <w:r w:rsidR="00025D28" w:rsidRPr="00025D28">
        <w:rPr>
          <w:b/>
          <w:color w:val="FF0000"/>
          <w:sz w:val="18"/>
          <w:szCs w:val="18"/>
          <w:lang w:val="en-GB"/>
        </w:rPr>
        <w:t xml:space="preserve"> the images are already in Standard space, so there is no need to change/modify this variable</w:t>
      </w:r>
      <w:r w:rsidR="00AF532C">
        <w:rPr>
          <w:b/>
          <w:color w:val="FF0000"/>
          <w:sz w:val="18"/>
          <w:szCs w:val="18"/>
          <w:lang w:val="en-GB"/>
        </w:rPr>
        <w:t>.</w:t>
      </w:r>
      <w:r w:rsidRPr="00025D28">
        <w:rPr>
          <w:b/>
          <w:color w:val="FF0000"/>
          <w:sz w:val="18"/>
          <w:szCs w:val="18"/>
          <w:lang w:val="en-GB"/>
        </w:rPr>
        <w:t xml:space="preserve">                                       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is set to 2000. This factor is multiplied to the PD/T1/MT-image values to increase the dynamic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range.mpm.multifactor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     = 2000;   % multiply images by this factor to widen dynamic range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</w:t>
      </w:r>
      <w:r w:rsidR="00AF532C">
        <w:rPr>
          <w:color w:val="000000" w:themeColor="text1"/>
          <w:sz w:val="18"/>
          <w:szCs w:val="18"/>
          <w:lang w:val="en-GB"/>
        </w:rPr>
        <w:t>normalization of the PD-image a</w:t>
      </w:r>
      <w:r w:rsidRPr="00A36F19">
        <w:rPr>
          <w:color w:val="000000" w:themeColor="text1"/>
          <w:sz w:val="18"/>
          <w:szCs w:val="18"/>
          <w:lang w:val="en-GB"/>
        </w:rPr>
        <w:t xml:space="preserve"> reference image is necessary that represents a mask of </w:t>
      </w:r>
      <w:r w:rsidR="00025D28">
        <w:rPr>
          <w:color w:val="000000" w:themeColor="text1"/>
          <w:sz w:val="18"/>
          <w:szCs w:val="18"/>
          <w:lang w:val="en-GB"/>
        </w:rPr>
        <w:t xml:space="preserve">the CSF/ventricles. </w:t>
      </w:r>
      <w:r w:rsidR="00AF532C">
        <w:rPr>
          <w:color w:val="000000" w:themeColor="text1"/>
          <w:sz w:val="18"/>
          <w:szCs w:val="18"/>
          <w:lang w:val="en-GB"/>
        </w:rPr>
        <w:t xml:space="preserve">A ventricle </w:t>
      </w:r>
      <w:r w:rsidR="00AF532C" w:rsidRPr="00A36F19">
        <w:rPr>
          <w:color w:val="000000" w:themeColor="text1"/>
          <w:sz w:val="18"/>
          <w:szCs w:val="18"/>
          <w:lang w:val="en-GB"/>
        </w:rPr>
        <w:t>mask exists</w:t>
      </w:r>
      <w:r w:rsidRPr="00A36F19">
        <w:rPr>
          <w:color w:val="000000" w:themeColor="text1"/>
          <w:sz w:val="18"/>
          <w:szCs w:val="18"/>
          <w:lang w:val="en-GB"/>
        </w:rPr>
        <w:t xml:space="preserve"> in the mpm-toolbox and the path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mpm.PD_normalizeMask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:\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mpm\resources\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';         %reference-mask for normalization ('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or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mask_water.nii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 or use your own mask)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@mean                                       ;% function to aggregate the values within reference-mask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mpm.PD_normalizeOutputName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='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PD_normalized.nii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               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outputName</w:t>
      </w:r>
      <w:proofErr w:type="spellEnd"/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mpm.PD_normalizeFunction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mpm.PD_normalizeOutputName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>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FB7D65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FB7D65">
        <w:rPr>
          <w:b/>
          <w:color w:val="2E74B5" w:themeColor="accent1" w:themeShade="BF"/>
          <w:sz w:val="18"/>
          <w:szCs w:val="18"/>
          <w:lang w:val="en-GB"/>
        </w:rPr>
        <w:t>3) “</w:t>
      </w:r>
      <w:proofErr w:type="spellStart"/>
      <w:r w:rsidRPr="00FB7D65">
        <w:rPr>
          <w:b/>
          <w:color w:val="2E74B5" w:themeColor="accent1" w:themeShade="BF"/>
          <w:sz w:val="18"/>
          <w:szCs w:val="18"/>
          <w:lang w:val="en-GB"/>
        </w:rPr>
        <w:t>hmri_local_defaults_mouse.m</w:t>
      </w:r>
      <w:proofErr w:type="spellEnd"/>
      <w:r w:rsidRPr="00FB7D65">
        <w:rPr>
          <w:b/>
          <w:color w:val="2E74B5" w:themeColor="accent1" w:themeShade="BF"/>
          <w:sz w:val="18"/>
          <w:szCs w:val="18"/>
          <w:lang w:val="en-GB"/>
        </w:rPr>
        <w:t xml:space="preserve">”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This m-file contains parameters for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='F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>mpm\resources\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mouseTPM_mod.nii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';</w:t>
      </w:r>
    </w:p>
    <w:p w:rsidR="0038179D" w:rsidRPr="00A36F19" w:rsidRDefault="0038179D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Loading the 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‘</w:t>
      </w:r>
      <w:proofErr w:type="spellStart"/>
      <w:r w:rsidR="00FA4977">
        <w:rPr>
          <w:b/>
          <w:bCs/>
          <w:color w:val="2E74B5" w:themeColor="accent1" w:themeShade="BF"/>
          <w:sz w:val="26"/>
          <w:szCs w:val="26"/>
          <w:lang w:val="en-GB"/>
        </w:rPr>
        <w:t>mpm_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config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.m</w:t>
      </w:r>
      <w:bookmarkStart w:id="0" w:name="_GoBack"/>
      <w:bookmarkEnd w:id="0"/>
      <w:proofErr w:type="spellEnd"/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’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-file</w:t>
      </w:r>
    </w:p>
    <w:p w:rsidR="00FB7D65" w:rsidRDefault="00FB7D65" w:rsidP="00FB7D65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In the mpm-gui hit the [</w:t>
      </w:r>
      <w:r w:rsidRPr="00FB7D65">
        <w:rPr>
          <w:color w:val="000000" w:themeColor="text1"/>
          <w:sz w:val="18"/>
          <w:szCs w:val="18"/>
          <w:lang w:val="en-US"/>
        </w:rPr>
        <w:t xml:space="preserve">load </w:t>
      </w:r>
      <w:proofErr w:type="spellStart"/>
      <w:r w:rsidRPr="00FB7D65">
        <w:rPr>
          <w:color w:val="000000" w:themeColor="text1"/>
          <w:sz w:val="18"/>
          <w:szCs w:val="18"/>
          <w:lang w:val="en-US"/>
        </w:rPr>
        <w:t>config</w:t>
      </w:r>
      <w:proofErr w:type="spellEnd"/>
      <w:r w:rsidRPr="00FB7D65">
        <w:rPr>
          <w:color w:val="000000" w:themeColor="text1"/>
          <w:sz w:val="18"/>
          <w:szCs w:val="18"/>
          <w:lang w:val="en-US"/>
        </w:rPr>
        <w:t>-file</w:t>
      </w:r>
      <w:r>
        <w:rPr>
          <w:color w:val="000000" w:themeColor="text1"/>
          <w:sz w:val="18"/>
          <w:szCs w:val="18"/>
          <w:lang w:val="en-US"/>
        </w:rPr>
        <w:t>]-button and select the ‘</w:t>
      </w:r>
      <w:proofErr w:type="spellStart"/>
      <w:r>
        <w:rPr>
          <w:color w:val="000000" w:themeColor="text1"/>
          <w:sz w:val="18"/>
          <w:szCs w:val="18"/>
          <w:lang w:val="en-US"/>
        </w:rPr>
        <w:t>mpm_config.m</w:t>
      </w:r>
      <w:proofErr w:type="spellEnd"/>
      <w:r>
        <w:rPr>
          <w:color w:val="000000" w:themeColor="text1"/>
          <w:sz w:val="18"/>
          <w:szCs w:val="18"/>
          <w:lang w:val="en-US"/>
        </w:rPr>
        <w:t>’-file. Hit [open]</w:t>
      </w:r>
      <w:proofErr w:type="gramStart"/>
      <w:r>
        <w:rPr>
          <w:color w:val="000000" w:themeColor="text1"/>
          <w:sz w:val="18"/>
          <w:szCs w:val="18"/>
          <w:lang w:val="en-US"/>
        </w:rPr>
        <w:t>/[</w:t>
      </w:r>
      <w:proofErr w:type="spellStart"/>
      <w:proofErr w:type="gramEnd"/>
      <w:r>
        <w:rPr>
          <w:color w:val="000000" w:themeColor="text1"/>
          <w:sz w:val="18"/>
          <w:szCs w:val="18"/>
          <w:lang w:val="en-US"/>
        </w:rPr>
        <w:t>öffnen</w:t>
      </w:r>
      <w:proofErr w:type="spellEnd"/>
      <w:r>
        <w:rPr>
          <w:color w:val="000000" w:themeColor="text1"/>
          <w:sz w:val="18"/>
          <w:szCs w:val="18"/>
          <w:lang w:val="en-US"/>
        </w:rPr>
        <w:t>] to load the configuration.</w:t>
      </w: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FB7D65">
        <w:rPr>
          <w:b/>
          <w:bCs/>
          <w:noProof/>
          <w:color w:val="2E74B5" w:themeColor="accent1" w:themeShade="BF"/>
          <w:sz w:val="26"/>
          <w:szCs w:val="26"/>
          <w:lang w:eastAsia="de-DE"/>
        </w:rPr>
        <w:lastRenderedPageBreak/>
        <w:drawing>
          <wp:inline distT="0" distB="0" distL="0" distR="0" wp14:anchorId="3D63621E" wp14:editId="52F34E08">
            <wp:extent cx="3851358" cy="1783597"/>
            <wp:effectExtent l="0" t="0" r="0" b="762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0676" cy="17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the mpm-GUI should display the path of the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 xml:space="preserve">-file right to the [load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>-file] button.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B7D65">
        <w:rPr>
          <w:noProof/>
          <w:sz w:val="18"/>
          <w:szCs w:val="18"/>
          <w:lang w:eastAsia="de-DE"/>
        </w:rPr>
        <w:drawing>
          <wp:inline distT="0" distB="0" distL="0" distR="0" wp14:anchorId="69A24D0A" wp14:editId="1272771D">
            <wp:extent cx="2031317" cy="2508651"/>
            <wp:effectExtent l="0" t="0" r="7620" b="635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2785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Default="00563B7E" w:rsidP="00563B7E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Select animals for processing</w:t>
      </w:r>
    </w:p>
    <w:p w:rsid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From mpm-GUI hit the [select animals] button. In the animal-selection GUI navigate to the studies ‘dat’-folder (left listbox). Now select the two animals from the right listbox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lang w:val="en-GB" w:eastAsia="de-DE"/>
        </w:rPr>
      </w:pP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38B23C61" wp14:editId="0C8DE134">
            <wp:extent cx="2512051" cy="2008626"/>
            <wp:effectExtent l="0" t="0" r="317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3460" cy="20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7E">
        <w:rPr>
          <w:noProof/>
          <w:lang w:val="en-GB" w:eastAsia="de-DE"/>
        </w:rPr>
        <w:t xml:space="preserve"> </w:t>
      </w: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5364D39B" wp14:editId="6EADE79A">
            <wp:extent cx="2467292" cy="1985166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9784" cy="19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When selected, the two animals disappear in the right listbox and reappear in the lower listbox. Hit [Done]-button.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The animal-listbox in the  mpm-GUI should now contain the selected animals for processing. Here two animals were selected).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563B7E">
        <w:rPr>
          <w:noProof/>
          <w:lang w:eastAsia="de-DE"/>
        </w:rPr>
        <w:lastRenderedPageBreak/>
        <w:drawing>
          <wp:inline distT="0" distB="0" distL="0" distR="0" wp14:anchorId="3FE80A7C" wp14:editId="43E6FC5B">
            <wp:extent cx="2457011" cy="3038935"/>
            <wp:effectExtent l="0" t="0" r="635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7099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de-DE"/>
        </w:rPr>
        <w:t xml:space="preserve"> 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RUN the hMRI-process</w:t>
      </w:r>
      <w:r w:rsidR="00AF532C">
        <w:rPr>
          <w:b/>
          <w:bCs/>
          <w:color w:val="2E74B5" w:themeColor="accent1" w:themeShade="BF"/>
          <w:sz w:val="26"/>
          <w:szCs w:val="26"/>
          <w:lang w:val="en-GB"/>
        </w:rPr>
        <w:t>ing steps</w:t>
      </w:r>
    </w:p>
    <w:p w:rsid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From the hMRI-TBX processes check the [select all]-radio to run all processing steps.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18"/>
          <w:szCs w:val="18"/>
          <w:lang w:val="en-GB"/>
        </w:rPr>
      </w:pPr>
      <w:r w:rsidRPr="00563B7E">
        <w:rPr>
          <w:b/>
          <w:bCs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0F76C9D4" wp14:editId="5B2985BB">
            <wp:extent cx="2505985" cy="3093324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5995" cy="30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65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Hit [RUN] to execute all selected processing steps for the selected animals</w:t>
      </w:r>
      <w:r>
        <w:rPr>
          <w:noProof/>
          <w:sz w:val="18"/>
          <w:szCs w:val="18"/>
          <w:lang w:val="en-GB" w:eastAsia="de-DE"/>
        </w:rPr>
        <w:t>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p w:rsidR="00FB7D65" w:rsidRPr="00563B7E" w:rsidRDefault="00FB7D65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sectPr w:rsidR="00FB7D65" w:rsidRPr="00563B7E" w:rsidSect="00C32724">
      <w:pgSz w:w="11906" w:h="16838"/>
      <w:pgMar w:top="426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46972"/>
    <w:multiLevelType w:val="hybridMultilevel"/>
    <w:tmpl w:val="0614708A"/>
    <w:lvl w:ilvl="0" w:tplc="CAE2FC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33785"/>
    <w:multiLevelType w:val="hybridMultilevel"/>
    <w:tmpl w:val="26FAADBE"/>
    <w:lvl w:ilvl="0" w:tplc="9182C1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FC5389"/>
    <w:multiLevelType w:val="hybridMultilevel"/>
    <w:tmpl w:val="B8BA3C0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EA113A"/>
    <w:multiLevelType w:val="hybridMultilevel"/>
    <w:tmpl w:val="298AFD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E93D21"/>
    <w:multiLevelType w:val="hybridMultilevel"/>
    <w:tmpl w:val="C9DC7B82"/>
    <w:lvl w:ilvl="0" w:tplc="000C31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FCC"/>
    <w:rsid w:val="000111BF"/>
    <w:rsid w:val="00023D5A"/>
    <w:rsid w:val="00025D28"/>
    <w:rsid w:val="0002674E"/>
    <w:rsid w:val="00027185"/>
    <w:rsid w:val="00040010"/>
    <w:rsid w:val="00062FCC"/>
    <w:rsid w:val="00074EBE"/>
    <w:rsid w:val="00080880"/>
    <w:rsid w:val="0008673D"/>
    <w:rsid w:val="000921A3"/>
    <w:rsid w:val="000B2237"/>
    <w:rsid w:val="000E1DF8"/>
    <w:rsid w:val="0010274F"/>
    <w:rsid w:val="00131B1F"/>
    <w:rsid w:val="00143420"/>
    <w:rsid w:val="001654A0"/>
    <w:rsid w:val="00195659"/>
    <w:rsid w:val="00196CD2"/>
    <w:rsid w:val="001B22B8"/>
    <w:rsid w:val="00201CF5"/>
    <w:rsid w:val="00202AE9"/>
    <w:rsid w:val="00220631"/>
    <w:rsid w:val="002473BB"/>
    <w:rsid w:val="002608A6"/>
    <w:rsid w:val="002953C3"/>
    <w:rsid w:val="002A5709"/>
    <w:rsid w:val="002C6045"/>
    <w:rsid w:val="002E6029"/>
    <w:rsid w:val="0030298C"/>
    <w:rsid w:val="00312557"/>
    <w:rsid w:val="00315179"/>
    <w:rsid w:val="00332320"/>
    <w:rsid w:val="00332AC9"/>
    <w:rsid w:val="00337B1C"/>
    <w:rsid w:val="0035190F"/>
    <w:rsid w:val="00363299"/>
    <w:rsid w:val="0038179D"/>
    <w:rsid w:val="00391A03"/>
    <w:rsid w:val="003A3C94"/>
    <w:rsid w:val="00424024"/>
    <w:rsid w:val="0042526D"/>
    <w:rsid w:val="00432630"/>
    <w:rsid w:val="004341AF"/>
    <w:rsid w:val="00451591"/>
    <w:rsid w:val="0049529B"/>
    <w:rsid w:val="004A164A"/>
    <w:rsid w:val="004A183B"/>
    <w:rsid w:val="004B2701"/>
    <w:rsid w:val="004D345B"/>
    <w:rsid w:val="004F21AC"/>
    <w:rsid w:val="0050255B"/>
    <w:rsid w:val="00537EC6"/>
    <w:rsid w:val="00545E30"/>
    <w:rsid w:val="005505A0"/>
    <w:rsid w:val="00563B7E"/>
    <w:rsid w:val="0056538F"/>
    <w:rsid w:val="005711B6"/>
    <w:rsid w:val="00594733"/>
    <w:rsid w:val="005A760F"/>
    <w:rsid w:val="00610AF6"/>
    <w:rsid w:val="00614E06"/>
    <w:rsid w:val="006362D9"/>
    <w:rsid w:val="00647DB7"/>
    <w:rsid w:val="006557A2"/>
    <w:rsid w:val="00663846"/>
    <w:rsid w:val="00664EFD"/>
    <w:rsid w:val="006D5CBE"/>
    <w:rsid w:val="00714EE7"/>
    <w:rsid w:val="00732ECA"/>
    <w:rsid w:val="00733E88"/>
    <w:rsid w:val="00740134"/>
    <w:rsid w:val="00780445"/>
    <w:rsid w:val="007F59B4"/>
    <w:rsid w:val="00847003"/>
    <w:rsid w:val="008A79EF"/>
    <w:rsid w:val="008D1E80"/>
    <w:rsid w:val="008E046A"/>
    <w:rsid w:val="0090754F"/>
    <w:rsid w:val="00975A69"/>
    <w:rsid w:val="009A4D1F"/>
    <w:rsid w:val="009A5E1B"/>
    <w:rsid w:val="009E3E64"/>
    <w:rsid w:val="00A028E7"/>
    <w:rsid w:val="00A141EC"/>
    <w:rsid w:val="00A14C0F"/>
    <w:rsid w:val="00A175DF"/>
    <w:rsid w:val="00A210E3"/>
    <w:rsid w:val="00A36423"/>
    <w:rsid w:val="00A36F19"/>
    <w:rsid w:val="00A579B8"/>
    <w:rsid w:val="00AA2D0B"/>
    <w:rsid w:val="00AC216D"/>
    <w:rsid w:val="00AC2366"/>
    <w:rsid w:val="00AE4FA1"/>
    <w:rsid w:val="00AE5C77"/>
    <w:rsid w:val="00AE7E26"/>
    <w:rsid w:val="00AF0214"/>
    <w:rsid w:val="00AF532C"/>
    <w:rsid w:val="00B17AAA"/>
    <w:rsid w:val="00B247B8"/>
    <w:rsid w:val="00B34859"/>
    <w:rsid w:val="00B378C4"/>
    <w:rsid w:val="00B43447"/>
    <w:rsid w:val="00B43D78"/>
    <w:rsid w:val="00B50CF3"/>
    <w:rsid w:val="00B51F69"/>
    <w:rsid w:val="00BA2EE1"/>
    <w:rsid w:val="00BB1AEC"/>
    <w:rsid w:val="00BC1D71"/>
    <w:rsid w:val="00BD52CB"/>
    <w:rsid w:val="00BD6715"/>
    <w:rsid w:val="00BE3B82"/>
    <w:rsid w:val="00C00CAB"/>
    <w:rsid w:val="00C02514"/>
    <w:rsid w:val="00C32724"/>
    <w:rsid w:val="00CB20D1"/>
    <w:rsid w:val="00CE59E9"/>
    <w:rsid w:val="00D66ECD"/>
    <w:rsid w:val="00DD19A1"/>
    <w:rsid w:val="00E10E0A"/>
    <w:rsid w:val="00E273A2"/>
    <w:rsid w:val="00E353AA"/>
    <w:rsid w:val="00E80913"/>
    <w:rsid w:val="00EA5CF8"/>
    <w:rsid w:val="00EC7B0D"/>
    <w:rsid w:val="00EF1731"/>
    <w:rsid w:val="00F05CA9"/>
    <w:rsid w:val="00F05D2B"/>
    <w:rsid w:val="00F3656C"/>
    <w:rsid w:val="00F40DB9"/>
    <w:rsid w:val="00F56B7D"/>
    <w:rsid w:val="00F65D7D"/>
    <w:rsid w:val="00F7380A"/>
    <w:rsid w:val="00F76246"/>
    <w:rsid w:val="00FA23F3"/>
    <w:rsid w:val="00FA3ECF"/>
    <w:rsid w:val="00FA4977"/>
    <w:rsid w:val="00FB7D65"/>
    <w:rsid w:val="00FC3A27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cbs.mpg.de/abteilungen/neurophysik/software/hmri-toolbox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2910</Words>
  <Characters>18339</Characters>
  <Application>Microsoft Office Word</Application>
  <DocSecurity>0</DocSecurity>
  <Lines>152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21207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72</cp:revision>
  <dcterms:created xsi:type="dcterms:W3CDTF">2018-12-17T08:39:00Z</dcterms:created>
  <dcterms:modified xsi:type="dcterms:W3CDTF">2023-09-05T13:03:00Z</dcterms:modified>
</cp:coreProperties>
</file>